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0C" w:rsidRPr="00F01A1F" w:rsidRDefault="009B1A0C">
      <w:pPr>
        <w:autoSpaceDE w:val="0"/>
        <w:autoSpaceDN w:val="0"/>
        <w:adjustRightInd w:val="0"/>
        <w:spacing w:before="240" w:after="240"/>
        <w:rPr>
          <w:sz w:val="23"/>
          <w:szCs w:val="23"/>
        </w:rPr>
      </w:pPr>
      <w:r w:rsidRPr="00F01A1F">
        <w:rPr>
          <w:i/>
          <w:iCs/>
          <w:sz w:val="23"/>
          <w:szCs w:val="23"/>
          <w:u w:val="single"/>
        </w:rPr>
        <w:t>II. MELLÉKLET</w:t>
      </w:r>
    </w:p>
    <w:tbl>
      <w:tblPr>
        <w:tblW w:w="10916" w:type="dxa"/>
        <w:tblInd w:w="2" w:type="dxa"/>
        <w:tblLayout w:type="fixed"/>
        <w:tblCellMar>
          <w:left w:w="0" w:type="dxa"/>
          <w:right w:w="0" w:type="dxa"/>
        </w:tblCellMar>
        <w:tblLook w:val="0000"/>
      </w:tblPr>
      <w:tblGrid>
        <w:gridCol w:w="4014"/>
        <w:gridCol w:w="124"/>
        <w:gridCol w:w="8"/>
        <w:gridCol w:w="96"/>
        <w:gridCol w:w="12"/>
        <w:gridCol w:w="208"/>
        <w:gridCol w:w="56"/>
        <w:gridCol w:w="928"/>
        <w:gridCol w:w="20"/>
        <w:gridCol w:w="1582"/>
        <w:gridCol w:w="108"/>
        <w:gridCol w:w="1494"/>
        <w:gridCol w:w="360"/>
        <w:gridCol w:w="33"/>
        <w:gridCol w:w="33"/>
        <w:gridCol w:w="672"/>
        <w:gridCol w:w="1168"/>
      </w:tblGrid>
      <w:tr w:rsidR="009B1A0C" w:rsidRPr="00F01A1F">
        <w:tc>
          <w:tcPr>
            <w:tcW w:w="10916" w:type="dxa"/>
            <w:gridSpan w:val="17"/>
            <w:tcBorders>
              <w:top w:val="nil"/>
              <w:left w:val="nil"/>
              <w:bottom w:val="nil"/>
              <w:right w:val="nil"/>
            </w:tcBorders>
          </w:tcPr>
          <w:p w:rsidR="009B1A0C" w:rsidRPr="00F01A1F" w:rsidRDefault="009B1A0C">
            <w:pPr>
              <w:autoSpaceDE w:val="0"/>
              <w:autoSpaceDN w:val="0"/>
              <w:adjustRightInd w:val="0"/>
              <w:spacing w:before="20" w:after="20"/>
              <w:ind w:left="56" w:right="56"/>
              <w:jc w:val="right"/>
              <w:rPr>
                <w:b/>
                <w:bCs/>
                <w:sz w:val="23"/>
                <w:szCs w:val="23"/>
              </w:rPr>
            </w:pPr>
            <w:r w:rsidRPr="00F01A1F">
              <w:rPr>
                <w:b/>
                <w:bCs/>
                <w:sz w:val="23"/>
                <w:szCs w:val="23"/>
              </w:rPr>
              <w:t>Ajánlati/részvételi felhívás</w:t>
            </w:r>
          </w:p>
        </w:tc>
      </w:tr>
      <w:tr w:rsidR="009B1A0C" w:rsidRPr="00F01A1F">
        <w:tc>
          <w:tcPr>
            <w:tcW w:w="10916" w:type="dxa"/>
            <w:gridSpan w:val="17"/>
            <w:tcBorders>
              <w:top w:val="nil"/>
              <w:left w:val="nil"/>
              <w:bottom w:val="nil"/>
              <w:right w:val="nil"/>
            </w:tcBorders>
          </w:tcPr>
          <w:p w:rsidR="009B1A0C" w:rsidRPr="00F01A1F" w:rsidRDefault="009B1A0C">
            <w:pPr>
              <w:autoSpaceDE w:val="0"/>
              <w:autoSpaceDN w:val="0"/>
              <w:adjustRightInd w:val="0"/>
              <w:spacing w:before="20" w:after="20"/>
              <w:ind w:left="56" w:right="56"/>
              <w:jc w:val="right"/>
              <w:rPr>
                <w:sz w:val="23"/>
                <w:szCs w:val="23"/>
              </w:rPr>
            </w:pPr>
            <w:r w:rsidRPr="00F01A1F">
              <w:rPr>
                <w:sz w:val="23"/>
                <w:szCs w:val="23"/>
              </w:rPr>
              <w:t xml:space="preserve"> 2004/18/EK irányelv</w:t>
            </w:r>
          </w:p>
        </w:tc>
      </w:tr>
      <w:tr w:rsidR="009B1A0C" w:rsidRPr="00F01A1F">
        <w:tc>
          <w:tcPr>
            <w:tcW w:w="10916" w:type="dxa"/>
            <w:gridSpan w:val="17"/>
            <w:tcBorders>
              <w:top w:val="nil"/>
              <w:left w:val="nil"/>
              <w:bottom w:val="nil"/>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 szakasz: Ajánlatkérő</w:t>
            </w:r>
          </w:p>
        </w:tc>
      </w:tr>
      <w:tr w:rsidR="009B1A0C" w:rsidRPr="00F01A1F">
        <w:tc>
          <w:tcPr>
            <w:tcW w:w="10916" w:type="dxa"/>
            <w:gridSpan w:val="17"/>
            <w:tcBorders>
              <w:top w:val="nil"/>
              <w:left w:val="nil"/>
              <w:bottom w:val="single" w:sz="4" w:space="0" w:color="auto"/>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1.1) Név, cím és kapcsolattartási pont(ok)</w:t>
            </w:r>
          </w:p>
        </w:tc>
      </w:tr>
      <w:tr w:rsidR="009B1A0C" w:rsidRPr="00F01A1F">
        <w:tc>
          <w:tcPr>
            <w:tcW w:w="7156" w:type="dxa"/>
            <w:gridSpan w:val="11"/>
            <w:tcBorders>
              <w:top w:val="single" w:sz="4" w:space="0" w:color="auto"/>
              <w:left w:val="single" w:sz="4" w:space="0" w:color="auto"/>
              <w:bottom w:val="single" w:sz="4" w:space="0" w:color="auto"/>
              <w:right w:val="single" w:sz="4" w:space="0" w:color="auto"/>
            </w:tcBorders>
          </w:tcPr>
          <w:p w:rsidR="009B1A0C" w:rsidRPr="00F01A1F" w:rsidRDefault="009B1A0C" w:rsidP="00DB3AE2">
            <w:pPr>
              <w:autoSpaceDE w:val="0"/>
              <w:autoSpaceDN w:val="0"/>
              <w:adjustRightInd w:val="0"/>
              <w:spacing w:before="20" w:after="20"/>
              <w:ind w:left="56" w:right="56"/>
              <w:jc w:val="both"/>
              <w:rPr>
                <w:sz w:val="23"/>
                <w:szCs w:val="23"/>
              </w:rPr>
            </w:pPr>
            <w:r w:rsidRPr="00F01A1F">
              <w:rPr>
                <w:b/>
                <w:bCs/>
                <w:sz w:val="23"/>
                <w:szCs w:val="23"/>
              </w:rPr>
              <w:t xml:space="preserve"> Hivatalos név:</w:t>
            </w:r>
            <w:r w:rsidRPr="00F01A1F">
              <w:rPr>
                <w:sz w:val="23"/>
                <w:szCs w:val="23"/>
              </w:rPr>
              <w:t xml:space="preserve"> Szent Lázár Megyei Kórház</w:t>
            </w:r>
          </w:p>
        </w:tc>
        <w:tc>
          <w:tcPr>
            <w:tcW w:w="3760" w:type="dxa"/>
            <w:gridSpan w:val="6"/>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Nemzeti azonosító: </w:t>
            </w:r>
            <w:r w:rsidRPr="00F01A1F">
              <w:rPr>
                <w:i/>
                <w:iCs/>
                <w:sz w:val="23"/>
                <w:szCs w:val="23"/>
              </w:rPr>
              <w:t>(ha ismert) AK16162</w:t>
            </w:r>
          </w:p>
        </w:tc>
      </w:tr>
      <w:tr w:rsidR="009B1A0C" w:rsidRPr="00F01A1F">
        <w:tc>
          <w:tcPr>
            <w:tcW w:w="10916" w:type="dxa"/>
            <w:gridSpan w:val="17"/>
            <w:tcBorders>
              <w:top w:val="single" w:sz="4" w:space="0" w:color="auto"/>
              <w:left w:val="single" w:sz="4" w:space="0" w:color="auto"/>
              <w:bottom w:val="single" w:sz="4" w:space="0" w:color="auto"/>
              <w:right w:val="single" w:sz="4" w:space="0" w:color="auto"/>
            </w:tcBorders>
          </w:tcPr>
          <w:p w:rsidR="009B1A0C" w:rsidRPr="00F01A1F" w:rsidRDefault="009B1A0C" w:rsidP="00B17EC9">
            <w:pPr>
              <w:autoSpaceDE w:val="0"/>
              <w:autoSpaceDN w:val="0"/>
              <w:adjustRightInd w:val="0"/>
              <w:spacing w:before="20" w:after="20"/>
              <w:ind w:left="56" w:right="56"/>
              <w:rPr>
                <w:sz w:val="23"/>
                <w:szCs w:val="23"/>
              </w:rPr>
            </w:pPr>
            <w:r w:rsidRPr="00F01A1F">
              <w:rPr>
                <w:sz w:val="23"/>
                <w:szCs w:val="23"/>
              </w:rPr>
              <w:t xml:space="preserve"> </w:t>
            </w:r>
            <w:r w:rsidRPr="00F01A1F">
              <w:rPr>
                <w:b/>
                <w:bCs/>
                <w:sz w:val="23"/>
                <w:szCs w:val="23"/>
              </w:rPr>
              <w:t>Postai cím:</w:t>
            </w:r>
            <w:r w:rsidRPr="00F01A1F">
              <w:rPr>
                <w:sz w:val="23"/>
                <w:szCs w:val="23"/>
              </w:rPr>
              <w:t xml:space="preserve"> Füleki út 54-56.</w:t>
            </w:r>
          </w:p>
        </w:tc>
      </w:tr>
      <w:tr w:rsidR="009B1A0C" w:rsidRPr="00F01A1F">
        <w:tc>
          <w:tcPr>
            <w:tcW w:w="4254" w:type="dxa"/>
            <w:gridSpan w:val="5"/>
            <w:tcBorders>
              <w:top w:val="single" w:sz="4" w:space="0" w:color="auto"/>
              <w:left w:val="single" w:sz="4" w:space="0" w:color="auto"/>
              <w:bottom w:val="single" w:sz="4" w:space="0" w:color="auto"/>
              <w:right w:val="single" w:sz="4" w:space="0" w:color="auto"/>
            </w:tcBorders>
          </w:tcPr>
          <w:p w:rsidR="009B1A0C" w:rsidRPr="00F01A1F" w:rsidRDefault="009B1A0C" w:rsidP="00B17EC9">
            <w:pPr>
              <w:autoSpaceDE w:val="0"/>
              <w:autoSpaceDN w:val="0"/>
              <w:adjustRightInd w:val="0"/>
              <w:spacing w:before="20" w:after="20"/>
              <w:ind w:left="56" w:right="56"/>
              <w:rPr>
                <w:sz w:val="23"/>
                <w:szCs w:val="23"/>
              </w:rPr>
            </w:pPr>
            <w:r w:rsidRPr="00F01A1F">
              <w:rPr>
                <w:sz w:val="23"/>
                <w:szCs w:val="23"/>
              </w:rPr>
              <w:t xml:space="preserve"> </w:t>
            </w:r>
            <w:r w:rsidRPr="00F01A1F">
              <w:rPr>
                <w:b/>
                <w:bCs/>
                <w:sz w:val="23"/>
                <w:szCs w:val="23"/>
              </w:rPr>
              <w:t>Város:</w:t>
            </w:r>
            <w:r w:rsidRPr="00F01A1F">
              <w:rPr>
                <w:sz w:val="23"/>
                <w:szCs w:val="23"/>
              </w:rPr>
              <w:t xml:space="preserve"> Salgótarján</w:t>
            </w:r>
          </w:p>
        </w:tc>
        <w:tc>
          <w:tcPr>
            <w:tcW w:w="2902" w:type="dxa"/>
            <w:gridSpan w:val="6"/>
            <w:tcBorders>
              <w:top w:val="single" w:sz="4" w:space="0" w:color="auto"/>
              <w:left w:val="single" w:sz="4" w:space="0" w:color="auto"/>
              <w:bottom w:val="single" w:sz="4" w:space="0" w:color="auto"/>
              <w:right w:val="single" w:sz="4" w:space="0" w:color="auto"/>
            </w:tcBorders>
          </w:tcPr>
          <w:p w:rsidR="009B1A0C" w:rsidRPr="00F01A1F" w:rsidRDefault="009B1A0C" w:rsidP="00B17EC9">
            <w:pPr>
              <w:autoSpaceDE w:val="0"/>
              <w:autoSpaceDN w:val="0"/>
              <w:adjustRightInd w:val="0"/>
              <w:spacing w:before="20" w:after="20"/>
              <w:ind w:left="-56" w:right="-62"/>
              <w:rPr>
                <w:sz w:val="23"/>
                <w:szCs w:val="23"/>
              </w:rPr>
            </w:pPr>
            <w:r w:rsidRPr="00F01A1F">
              <w:rPr>
                <w:sz w:val="23"/>
                <w:szCs w:val="23"/>
              </w:rPr>
              <w:t xml:space="preserve"> </w:t>
            </w:r>
            <w:r w:rsidRPr="00F01A1F">
              <w:rPr>
                <w:b/>
                <w:bCs/>
                <w:sz w:val="23"/>
                <w:szCs w:val="23"/>
              </w:rPr>
              <w:t>Postai irányítószám:</w:t>
            </w:r>
            <w:r w:rsidRPr="00F01A1F">
              <w:rPr>
                <w:sz w:val="23"/>
                <w:szCs w:val="23"/>
              </w:rPr>
              <w:t xml:space="preserve"> 3100</w:t>
            </w:r>
          </w:p>
        </w:tc>
        <w:tc>
          <w:tcPr>
            <w:tcW w:w="3760" w:type="dxa"/>
            <w:gridSpan w:val="6"/>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 w:right="56"/>
              <w:rPr>
                <w:sz w:val="23"/>
                <w:szCs w:val="23"/>
              </w:rPr>
            </w:pPr>
            <w:r w:rsidRPr="00F01A1F">
              <w:rPr>
                <w:sz w:val="23"/>
                <w:szCs w:val="23"/>
              </w:rPr>
              <w:t xml:space="preserve"> </w:t>
            </w:r>
            <w:r w:rsidRPr="00F01A1F">
              <w:rPr>
                <w:b/>
                <w:bCs/>
                <w:sz w:val="23"/>
                <w:szCs w:val="23"/>
              </w:rPr>
              <w:t>Ország:</w:t>
            </w:r>
            <w:r w:rsidRPr="00F01A1F">
              <w:rPr>
                <w:sz w:val="23"/>
                <w:szCs w:val="23"/>
              </w:rPr>
              <w:t xml:space="preserve"> HU</w:t>
            </w:r>
          </w:p>
        </w:tc>
      </w:tr>
      <w:tr w:rsidR="009B1A0C" w:rsidRPr="00F01A1F">
        <w:tc>
          <w:tcPr>
            <w:tcW w:w="7156" w:type="dxa"/>
            <w:gridSpan w:val="11"/>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Kapcsolattartási pont(ok): </w:t>
            </w:r>
          </w:p>
        </w:tc>
        <w:tc>
          <w:tcPr>
            <w:tcW w:w="3760" w:type="dxa"/>
            <w:gridSpan w:val="6"/>
            <w:tcBorders>
              <w:top w:val="single" w:sz="4" w:space="0" w:color="auto"/>
              <w:left w:val="single" w:sz="4" w:space="0" w:color="auto"/>
              <w:bottom w:val="single" w:sz="4" w:space="0" w:color="auto"/>
              <w:right w:val="single" w:sz="4" w:space="0" w:color="auto"/>
            </w:tcBorders>
          </w:tcPr>
          <w:p w:rsidR="009B1A0C" w:rsidRPr="00F01A1F" w:rsidRDefault="009B1A0C">
            <w:pPr>
              <w:jc w:val="both"/>
              <w:outlineLvl w:val="0"/>
              <w:rPr>
                <w:sz w:val="23"/>
                <w:szCs w:val="23"/>
              </w:rPr>
            </w:pPr>
            <w:r w:rsidRPr="00F01A1F">
              <w:rPr>
                <w:b/>
                <w:bCs/>
                <w:sz w:val="23"/>
                <w:szCs w:val="23"/>
              </w:rPr>
              <w:t xml:space="preserve"> Telefon:</w:t>
            </w:r>
            <w:r w:rsidRPr="00F01A1F">
              <w:rPr>
                <w:sz w:val="23"/>
                <w:szCs w:val="23"/>
              </w:rPr>
              <w:t xml:space="preserve"> +36 32522019</w:t>
            </w:r>
          </w:p>
        </w:tc>
      </w:tr>
      <w:tr w:rsidR="009B1A0C" w:rsidRPr="00F01A1F">
        <w:tc>
          <w:tcPr>
            <w:tcW w:w="10916" w:type="dxa"/>
            <w:gridSpan w:val="17"/>
            <w:tcBorders>
              <w:top w:val="single" w:sz="4" w:space="0" w:color="auto"/>
              <w:left w:val="single" w:sz="4" w:space="0" w:color="auto"/>
              <w:bottom w:val="single" w:sz="4" w:space="0" w:color="auto"/>
              <w:right w:val="single" w:sz="4" w:space="0" w:color="auto"/>
            </w:tcBorders>
          </w:tcPr>
          <w:p w:rsidR="009B1A0C" w:rsidRPr="00F01A1F" w:rsidRDefault="009B1A0C" w:rsidP="00B17EC9">
            <w:pPr>
              <w:autoSpaceDE w:val="0"/>
              <w:autoSpaceDN w:val="0"/>
              <w:adjustRightInd w:val="0"/>
              <w:spacing w:before="20" w:after="20"/>
              <w:ind w:left="56" w:right="56"/>
              <w:rPr>
                <w:sz w:val="23"/>
                <w:szCs w:val="23"/>
              </w:rPr>
            </w:pPr>
            <w:r w:rsidRPr="00F01A1F">
              <w:rPr>
                <w:b/>
                <w:bCs/>
                <w:sz w:val="23"/>
                <w:szCs w:val="23"/>
              </w:rPr>
              <w:t xml:space="preserve"> Címzett:</w:t>
            </w:r>
            <w:r w:rsidRPr="00F01A1F">
              <w:rPr>
                <w:sz w:val="23"/>
                <w:szCs w:val="23"/>
              </w:rPr>
              <w:t xml:space="preserve"> Dr. Bercsényi Lajos főigazgató főorvos</w:t>
            </w:r>
          </w:p>
        </w:tc>
      </w:tr>
      <w:tr w:rsidR="009B1A0C" w:rsidRPr="00F01A1F">
        <w:tc>
          <w:tcPr>
            <w:tcW w:w="7156" w:type="dxa"/>
            <w:gridSpan w:val="11"/>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b/>
                <w:bCs/>
                <w:sz w:val="23"/>
                <w:szCs w:val="23"/>
              </w:rPr>
              <w:t xml:space="preserve"> E-mail:</w:t>
            </w:r>
            <w:r w:rsidRPr="00F01A1F">
              <w:rPr>
                <w:sz w:val="23"/>
                <w:szCs w:val="23"/>
              </w:rPr>
              <w:t xml:space="preserve"> </w:t>
            </w:r>
            <w:hyperlink r:id="rId7" w:history="1">
              <w:r w:rsidRPr="00F01A1F">
                <w:rPr>
                  <w:sz w:val="23"/>
                  <w:szCs w:val="23"/>
                </w:rPr>
                <w:t>szlmk@globonet.hu</w:t>
              </w:r>
            </w:hyperlink>
            <w:r w:rsidRPr="00F01A1F">
              <w:rPr>
                <w:sz w:val="23"/>
                <w:szCs w:val="23"/>
              </w:rPr>
              <w:t xml:space="preserve">; </w:t>
            </w:r>
            <w:hyperlink r:id="rId8" w:history="1">
              <w:r w:rsidRPr="00F01A1F">
                <w:rPr>
                  <w:sz w:val="23"/>
                  <w:szCs w:val="23"/>
                </w:rPr>
                <w:t>sztlazar@globonet.hu</w:t>
              </w:r>
            </w:hyperlink>
          </w:p>
        </w:tc>
        <w:tc>
          <w:tcPr>
            <w:tcW w:w="3760" w:type="dxa"/>
            <w:gridSpan w:val="6"/>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rPr>
                <w:sz w:val="23"/>
                <w:szCs w:val="23"/>
              </w:rPr>
            </w:pPr>
            <w:r w:rsidRPr="00F01A1F">
              <w:rPr>
                <w:b/>
                <w:bCs/>
                <w:sz w:val="23"/>
                <w:szCs w:val="23"/>
              </w:rPr>
              <w:t xml:space="preserve"> Fax:</w:t>
            </w:r>
            <w:r w:rsidRPr="00F01A1F">
              <w:rPr>
                <w:sz w:val="23"/>
                <w:szCs w:val="23"/>
              </w:rPr>
              <w:t xml:space="preserve"> +36 32311779</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Internetcím(ek): </w:t>
            </w:r>
            <w:r w:rsidRPr="00F01A1F">
              <w:rPr>
                <w:i/>
                <w:iCs/>
                <w:sz w:val="23"/>
                <w:szCs w:val="23"/>
              </w:rPr>
              <w:t>(adott esetben)</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b/>
                <w:bCs/>
                <w:sz w:val="23"/>
                <w:szCs w:val="23"/>
              </w:rPr>
              <w:t xml:space="preserve"> Az ajánlatkérő általános címe: </w:t>
            </w:r>
            <w:r w:rsidRPr="00F01A1F">
              <w:rPr>
                <w:i/>
                <w:iCs/>
                <w:sz w:val="23"/>
                <w:szCs w:val="23"/>
              </w:rPr>
              <w:t xml:space="preserve">(URL) </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A felhasználói oldal címe: </w:t>
            </w:r>
            <w:r w:rsidRPr="00F01A1F">
              <w:rPr>
                <w:i/>
                <w:iCs/>
                <w:sz w:val="23"/>
                <w:szCs w:val="23"/>
              </w:rPr>
              <w:t>(URL)</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Elektronikus hozzáférés az információkhoz: </w:t>
            </w:r>
            <w:r w:rsidRPr="00F01A1F">
              <w:rPr>
                <w:i/>
                <w:iCs/>
                <w:sz w:val="23"/>
                <w:szCs w:val="23"/>
              </w:rPr>
              <w:t>(URL)</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Az ajánlatok és a részvételi jelentkezések elektronikus benyújtása: </w:t>
            </w:r>
            <w:r w:rsidRPr="00F01A1F">
              <w:rPr>
                <w:i/>
                <w:iCs/>
                <w:sz w:val="23"/>
                <w:szCs w:val="23"/>
              </w:rPr>
              <w:t>(URL)</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i/>
                <w:iCs/>
                <w:sz w:val="23"/>
                <w:szCs w:val="23"/>
              </w:rPr>
              <w:t>Részletes információk megadásához használja az A. mellékletet</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További információ a következő címen szerezhető be</w:t>
            </w:r>
          </w:p>
        </w:tc>
      </w:tr>
      <w:tr w:rsidR="009B1A0C" w:rsidRPr="00F01A1F">
        <w:tc>
          <w:tcPr>
            <w:tcW w:w="5446" w:type="dxa"/>
            <w:gridSpan w:val="8"/>
            <w:tcBorders>
              <w:top w:val="nil"/>
              <w:left w:val="single" w:sz="4" w:space="0" w:color="auto"/>
              <w:bottom w:val="single" w:sz="4" w:space="0" w:color="auto"/>
              <w:right w:val="nil"/>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О</w:t>
            </w:r>
            <w:r w:rsidRPr="00F01A1F" w:rsidDel="005032F2">
              <w:rPr>
                <w:sz w:val="23"/>
                <w:szCs w:val="23"/>
              </w:rPr>
              <w:t xml:space="preserve"> </w:t>
            </w:r>
            <w:r w:rsidRPr="00F01A1F">
              <w:rPr>
                <w:sz w:val="23"/>
                <w:szCs w:val="23"/>
              </w:rPr>
              <w:t xml:space="preserve">A fent említett kapcsolattartási pont(ok) </w:t>
            </w:r>
          </w:p>
        </w:tc>
        <w:tc>
          <w:tcPr>
            <w:tcW w:w="5470" w:type="dxa"/>
            <w:gridSpan w:val="9"/>
            <w:tcBorders>
              <w:top w:val="nil"/>
              <w:left w:val="nil"/>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X Egyéb </w:t>
            </w:r>
            <w:r w:rsidRPr="00F01A1F">
              <w:rPr>
                <w:i/>
                <w:iCs/>
                <w:sz w:val="23"/>
                <w:szCs w:val="23"/>
              </w:rPr>
              <w:t>(töltse ki az A. melléklet I) pontját)</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 dokumentáció és a kiegészítő iratok (a versenypárbeszédre és a dinamikus beszerzési rendszerre vonatkozók is) a következő címen szerezhetők be</w:t>
            </w:r>
          </w:p>
        </w:tc>
      </w:tr>
      <w:tr w:rsidR="009B1A0C" w:rsidRPr="00F01A1F">
        <w:tc>
          <w:tcPr>
            <w:tcW w:w="5446" w:type="dxa"/>
            <w:gridSpan w:val="8"/>
            <w:tcBorders>
              <w:top w:val="nil"/>
              <w:left w:val="single" w:sz="4" w:space="0" w:color="auto"/>
              <w:bottom w:val="single" w:sz="4" w:space="0" w:color="auto"/>
              <w:right w:val="nil"/>
            </w:tcBorders>
          </w:tcPr>
          <w:p w:rsidR="009B1A0C" w:rsidRPr="00F01A1F" w:rsidRDefault="009B1A0C" w:rsidP="005032F2">
            <w:pPr>
              <w:autoSpaceDE w:val="0"/>
              <w:autoSpaceDN w:val="0"/>
              <w:adjustRightInd w:val="0"/>
              <w:spacing w:before="20" w:after="20"/>
              <w:ind w:left="56" w:right="56"/>
              <w:rPr>
                <w:sz w:val="23"/>
                <w:szCs w:val="23"/>
              </w:rPr>
            </w:pPr>
            <w:r w:rsidRPr="00F01A1F">
              <w:rPr>
                <w:sz w:val="23"/>
                <w:szCs w:val="23"/>
              </w:rPr>
              <w:t xml:space="preserve"> О</w:t>
            </w:r>
            <w:r w:rsidRPr="00F01A1F" w:rsidDel="005032F2">
              <w:rPr>
                <w:sz w:val="23"/>
                <w:szCs w:val="23"/>
              </w:rPr>
              <w:t xml:space="preserve"> </w:t>
            </w:r>
            <w:r w:rsidRPr="00F01A1F">
              <w:rPr>
                <w:sz w:val="23"/>
                <w:szCs w:val="23"/>
              </w:rPr>
              <w:t xml:space="preserve">A fent említett kapcsolattartási pont(ok) </w:t>
            </w:r>
          </w:p>
        </w:tc>
        <w:tc>
          <w:tcPr>
            <w:tcW w:w="5470" w:type="dxa"/>
            <w:gridSpan w:val="9"/>
            <w:tcBorders>
              <w:top w:val="nil"/>
              <w:left w:val="nil"/>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X Egyéb </w:t>
            </w:r>
            <w:r w:rsidRPr="00F01A1F">
              <w:rPr>
                <w:i/>
                <w:iCs/>
                <w:sz w:val="23"/>
                <w:szCs w:val="23"/>
              </w:rPr>
              <w:t>(töltse ki az A. melléklet II) pontját)</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Az ajánlatokat vagy részvételi jelentkezéseket a következő címre kell benyújtani</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A fent említett kapcsolattartási pont(ok)                       X Egyéb </w:t>
            </w:r>
            <w:r w:rsidRPr="00F01A1F">
              <w:rPr>
                <w:i/>
                <w:iCs/>
                <w:sz w:val="23"/>
                <w:szCs w:val="23"/>
              </w:rPr>
              <w:t>(töltse ki az A. melléklet III) pontját)</w:t>
            </w:r>
          </w:p>
        </w:tc>
      </w:tr>
      <w:tr w:rsidR="009B1A0C" w:rsidRPr="00F01A1F">
        <w:tc>
          <w:tcPr>
            <w:tcW w:w="10916" w:type="dxa"/>
            <w:gridSpan w:val="17"/>
            <w:tcBorders>
              <w:top w:val="single" w:sz="4" w:space="0" w:color="auto"/>
              <w:left w:val="nil"/>
              <w:bottom w:val="single" w:sz="4" w:space="0" w:color="auto"/>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1.2) Az ajánlatkérő típusa</w:t>
            </w:r>
          </w:p>
        </w:tc>
      </w:tr>
      <w:tr w:rsidR="009B1A0C" w:rsidRPr="00F01A1F">
        <w:tc>
          <w:tcPr>
            <w:tcW w:w="5446" w:type="dxa"/>
            <w:gridSpan w:val="8"/>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О Minisztérium vagy egyéb nemzeti vagy szövetségi hatóság, valamint regionális vagy helyi részlegeik</w:t>
            </w:r>
          </w:p>
        </w:tc>
        <w:tc>
          <w:tcPr>
            <w:tcW w:w="5470" w:type="dxa"/>
            <w:gridSpan w:val="9"/>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О Közjogi intézmény</w:t>
            </w:r>
          </w:p>
        </w:tc>
      </w:tr>
      <w:tr w:rsidR="009B1A0C" w:rsidRPr="00F01A1F">
        <w:tc>
          <w:tcPr>
            <w:tcW w:w="5446" w:type="dxa"/>
            <w:gridSpan w:val="8"/>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O Nemzeti vagy szövetségi iroda/hivatal</w:t>
            </w:r>
          </w:p>
        </w:tc>
        <w:tc>
          <w:tcPr>
            <w:tcW w:w="5470" w:type="dxa"/>
            <w:gridSpan w:val="9"/>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О Europai intezmeny/ugynokseg vagy nemzetközi szervezet</w:t>
            </w:r>
          </w:p>
        </w:tc>
      </w:tr>
      <w:tr w:rsidR="009B1A0C" w:rsidRPr="00F01A1F">
        <w:tc>
          <w:tcPr>
            <w:tcW w:w="5446" w:type="dxa"/>
            <w:gridSpan w:val="8"/>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О Regionális vagy helyi hatóság</w:t>
            </w:r>
          </w:p>
        </w:tc>
        <w:tc>
          <w:tcPr>
            <w:tcW w:w="5470" w:type="dxa"/>
            <w:gridSpan w:val="9"/>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X Egyéb: </w:t>
            </w:r>
            <w:r w:rsidRPr="00F01A1F">
              <w:rPr>
                <w:i/>
                <w:iCs/>
                <w:sz w:val="23"/>
                <w:szCs w:val="23"/>
              </w:rPr>
              <w:t xml:space="preserve">(nevezze meg) </w:t>
            </w:r>
            <w:r w:rsidRPr="00F01A1F">
              <w:rPr>
                <w:sz w:val="23"/>
                <w:szCs w:val="23"/>
              </w:rPr>
              <w:t>Egészségügyi Intézmény</w:t>
            </w:r>
          </w:p>
        </w:tc>
      </w:tr>
      <w:tr w:rsidR="009B1A0C" w:rsidRPr="00F01A1F">
        <w:tc>
          <w:tcPr>
            <w:tcW w:w="5446" w:type="dxa"/>
            <w:gridSpan w:val="8"/>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О Regionális vagy helyi iroda/hivatal</w:t>
            </w:r>
          </w:p>
        </w:tc>
        <w:tc>
          <w:tcPr>
            <w:tcW w:w="5470" w:type="dxa"/>
            <w:gridSpan w:val="9"/>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rPr>
                <w:sz w:val="23"/>
                <w:szCs w:val="23"/>
              </w:rPr>
            </w:pPr>
            <w:r w:rsidRPr="00F01A1F">
              <w:rPr>
                <w:sz w:val="23"/>
                <w:szCs w:val="23"/>
              </w:rPr>
              <w:t xml:space="preserve"> </w:t>
            </w:r>
          </w:p>
        </w:tc>
      </w:tr>
      <w:tr w:rsidR="009B1A0C" w:rsidRPr="00F01A1F">
        <w:tc>
          <w:tcPr>
            <w:tcW w:w="5446" w:type="dxa"/>
            <w:gridSpan w:val="8"/>
            <w:tcBorders>
              <w:top w:val="single" w:sz="4" w:space="0" w:color="auto"/>
              <w:left w:val="nil"/>
              <w:bottom w:val="nil"/>
              <w:right w:val="nil"/>
            </w:tcBorders>
          </w:tcPr>
          <w:p w:rsidR="009B1A0C" w:rsidRPr="00F01A1F" w:rsidRDefault="009B1A0C">
            <w:pPr>
              <w:autoSpaceDE w:val="0"/>
              <w:autoSpaceDN w:val="0"/>
              <w:adjustRightInd w:val="0"/>
              <w:rPr>
                <w:sz w:val="23"/>
                <w:szCs w:val="23"/>
              </w:rPr>
            </w:pPr>
            <w:r w:rsidRPr="00F01A1F">
              <w:rPr>
                <w:sz w:val="23"/>
                <w:szCs w:val="23"/>
              </w:rPr>
              <w:t xml:space="preserve"> </w:t>
            </w:r>
          </w:p>
        </w:tc>
        <w:tc>
          <w:tcPr>
            <w:tcW w:w="5470" w:type="dxa"/>
            <w:gridSpan w:val="9"/>
            <w:tcBorders>
              <w:top w:val="single" w:sz="4" w:space="0" w:color="auto"/>
              <w:left w:val="nil"/>
              <w:bottom w:val="nil"/>
              <w:right w:val="nil"/>
            </w:tcBorders>
          </w:tcPr>
          <w:p w:rsidR="009B1A0C" w:rsidRPr="00F01A1F" w:rsidRDefault="009B1A0C">
            <w:pPr>
              <w:autoSpaceDE w:val="0"/>
              <w:autoSpaceDN w:val="0"/>
              <w:adjustRightInd w:val="0"/>
              <w:rPr>
                <w:sz w:val="23"/>
                <w:szCs w:val="23"/>
              </w:rPr>
            </w:pPr>
            <w:r w:rsidRPr="00F01A1F">
              <w:rPr>
                <w:sz w:val="23"/>
                <w:szCs w:val="23"/>
              </w:rPr>
              <w:t xml:space="preserve"> </w:t>
            </w:r>
          </w:p>
        </w:tc>
      </w:tr>
      <w:tr w:rsidR="009B1A0C" w:rsidRPr="00F01A1F">
        <w:tc>
          <w:tcPr>
            <w:tcW w:w="10916" w:type="dxa"/>
            <w:gridSpan w:val="17"/>
            <w:tcBorders>
              <w:top w:val="nil"/>
              <w:left w:val="nil"/>
              <w:bottom w:val="single" w:sz="4" w:space="0" w:color="auto"/>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1.3) Fő tevékenység</w:t>
            </w:r>
          </w:p>
        </w:tc>
      </w:tr>
      <w:tr w:rsidR="009B1A0C" w:rsidRPr="00F01A1F">
        <w:tc>
          <w:tcPr>
            <w:tcW w:w="5446" w:type="dxa"/>
            <w:gridSpan w:val="8"/>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w:t>
            </w:r>
            <w:r w:rsidRPr="00F01A1F">
              <w:rPr>
                <w:b/>
                <w:bCs/>
                <w:sz w:val="23"/>
                <w:szCs w:val="23"/>
              </w:rPr>
              <w:t xml:space="preserve">□ </w:t>
            </w:r>
            <w:r w:rsidRPr="00F01A1F">
              <w:rPr>
                <w:sz w:val="23"/>
                <w:szCs w:val="23"/>
              </w:rPr>
              <w:t>Általános közszolgáltatások</w:t>
            </w:r>
          </w:p>
        </w:tc>
        <w:tc>
          <w:tcPr>
            <w:tcW w:w="5470" w:type="dxa"/>
            <w:gridSpan w:val="9"/>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 Lakásszolgáltatás és közösségi rekreáció</w:t>
            </w:r>
          </w:p>
        </w:tc>
      </w:tr>
      <w:tr w:rsidR="009B1A0C" w:rsidRPr="00F01A1F">
        <w:tc>
          <w:tcPr>
            <w:tcW w:w="5446" w:type="dxa"/>
            <w:gridSpan w:val="8"/>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w:t>
            </w:r>
            <w:r w:rsidRPr="00F01A1F">
              <w:rPr>
                <w:b/>
                <w:bCs/>
                <w:sz w:val="23"/>
                <w:szCs w:val="23"/>
              </w:rPr>
              <w:t>□</w:t>
            </w:r>
            <w:r w:rsidRPr="00F01A1F">
              <w:rPr>
                <w:sz w:val="23"/>
                <w:szCs w:val="23"/>
              </w:rPr>
              <w:t xml:space="preserve"> Honvédelem</w:t>
            </w:r>
          </w:p>
        </w:tc>
        <w:tc>
          <w:tcPr>
            <w:tcW w:w="5470" w:type="dxa"/>
            <w:gridSpan w:val="9"/>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 Szociális védelem</w:t>
            </w:r>
          </w:p>
        </w:tc>
      </w:tr>
      <w:tr w:rsidR="009B1A0C" w:rsidRPr="00F01A1F">
        <w:tc>
          <w:tcPr>
            <w:tcW w:w="5446" w:type="dxa"/>
            <w:gridSpan w:val="8"/>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 Közrend és biztonság </w:t>
            </w:r>
          </w:p>
        </w:tc>
        <w:tc>
          <w:tcPr>
            <w:tcW w:w="5470" w:type="dxa"/>
            <w:gridSpan w:val="9"/>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 Szabadidő, kultúra és vallás</w:t>
            </w:r>
          </w:p>
        </w:tc>
      </w:tr>
      <w:tr w:rsidR="009B1A0C" w:rsidRPr="00F01A1F">
        <w:tc>
          <w:tcPr>
            <w:tcW w:w="5446" w:type="dxa"/>
            <w:gridSpan w:val="8"/>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 Környezetvédelem </w:t>
            </w:r>
          </w:p>
        </w:tc>
        <w:tc>
          <w:tcPr>
            <w:tcW w:w="5470" w:type="dxa"/>
            <w:gridSpan w:val="9"/>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 Oktatás</w:t>
            </w:r>
          </w:p>
        </w:tc>
      </w:tr>
      <w:tr w:rsidR="009B1A0C" w:rsidRPr="00F01A1F">
        <w:tc>
          <w:tcPr>
            <w:tcW w:w="5446" w:type="dxa"/>
            <w:gridSpan w:val="8"/>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 Gazdasági és pénzügyek </w:t>
            </w:r>
          </w:p>
        </w:tc>
        <w:tc>
          <w:tcPr>
            <w:tcW w:w="5470" w:type="dxa"/>
            <w:gridSpan w:val="9"/>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 Egyéb: </w:t>
            </w:r>
            <w:r w:rsidRPr="00F01A1F">
              <w:rPr>
                <w:i/>
                <w:iCs/>
                <w:sz w:val="23"/>
                <w:szCs w:val="23"/>
              </w:rPr>
              <w:t>(nevezze meg)</w:t>
            </w:r>
          </w:p>
        </w:tc>
      </w:tr>
      <w:tr w:rsidR="009B1A0C" w:rsidRPr="00F01A1F">
        <w:tc>
          <w:tcPr>
            <w:tcW w:w="5446" w:type="dxa"/>
            <w:gridSpan w:val="8"/>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w:t>
            </w:r>
            <w:r w:rsidRPr="00F01A1F">
              <w:rPr>
                <w:b/>
                <w:bCs/>
                <w:sz w:val="23"/>
                <w:szCs w:val="23"/>
              </w:rPr>
              <w:t>X</w:t>
            </w:r>
            <w:r w:rsidRPr="00F01A1F">
              <w:rPr>
                <w:sz w:val="23"/>
                <w:szCs w:val="23"/>
              </w:rPr>
              <w:t xml:space="preserve"> Egészségügy</w:t>
            </w:r>
          </w:p>
        </w:tc>
        <w:tc>
          <w:tcPr>
            <w:tcW w:w="5470" w:type="dxa"/>
            <w:gridSpan w:val="9"/>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rPr>
                <w:sz w:val="23"/>
                <w:szCs w:val="23"/>
              </w:rPr>
            </w:pPr>
            <w:r w:rsidRPr="00F01A1F">
              <w:rPr>
                <w:sz w:val="23"/>
                <w:szCs w:val="23"/>
              </w:rPr>
              <w:t xml:space="preserve"> </w:t>
            </w:r>
          </w:p>
        </w:tc>
      </w:tr>
      <w:tr w:rsidR="009B1A0C" w:rsidRPr="00F01A1F">
        <w:tc>
          <w:tcPr>
            <w:tcW w:w="10916" w:type="dxa"/>
            <w:gridSpan w:val="17"/>
            <w:tcBorders>
              <w:top w:val="single" w:sz="4" w:space="0" w:color="auto"/>
              <w:left w:val="nil"/>
              <w:bottom w:val="nil"/>
              <w:right w:val="nil"/>
            </w:tcBorders>
          </w:tcPr>
          <w:p w:rsidR="009B1A0C" w:rsidRPr="00F01A1F" w:rsidRDefault="009B1A0C">
            <w:pPr>
              <w:autoSpaceDE w:val="0"/>
              <w:autoSpaceDN w:val="0"/>
              <w:adjustRightInd w:val="0"/>
              <w:rPr>
                <w:sz w:val="23"/>
                <w:szCs w:val="23"/>
              </w:rPr>
            </w:pPr>
            <w:r w:rsidRPr="00F01A1F">
              <w:rPr>
                <w:sz w:val="23"/>
                <w:szCs w:val="23"/>
              </w:rPr>
              <w:t xml:space="preserve"> </w:t>
            </w:r>
          </w:p>
        </w:tc>
      </w:tr>
      <w:tr w:rsidR="009B1A0C" w:rsidRPr="00F01A1F">
        <w:tc>
          <w:tcPr>
            <w:tcW w:w="10916" w:type="dxa"/>
            <w:gridSpan w:val="17"/>
            <w:tcBorders>
              <w:top w:val="nil"/>
              <w:left w:val="nil"/>
              <w:bottom w:val="single" w:sz="4" w:space="0" w:color="auto"/>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1.4) Beszerzés más ajánlatkérők nevében</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Az ajánlatkérő más ajánlatkérők nevében végzi a beszerzést: O igen </w:t>
            </w:r>
            <w:r w:rsidRPr="00F01A1F">
              <w:rPr>
                <w:b/>
                <w:bCs/>
                <w:sz w:val="23"/>
                <w:szCs w:val="23"/>
              </w:rPr>
              <w:t>X</w:t>
            </w:r>
            <w:r w:rsidRPr="00F01A1F">
              <w:rPr>
                <w:sz w:val="23"/>
                <w:szCs w:val="23"/>
              </w:rPr>
              <w:t xml:space="preserve"> nem</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i/>
                <w:iCs/>
                <w:sz w:val="23"/>
                <w:szCs w:val="23"/>
              </w:rPr>
              <w:t>(igen válasz esetén, ezekre az ajánlatkérőkre vonatkozóan további információkat az A. mellékletben adhat meg)</w:t>
            </w:r>
          </w:p>
        </w:tc>
      </w:tr>
      <w:tr w:rsidR="009B1A0C" w:rsidRPr="00F01A1F">
        <w:tc>
          <w:tcPr>
            <w:tcW w:w="10916" w:type="dxa"/>
            <w:gridSpan w:val="17"/>
            <w:tcBorders>
              <w:top w:val="single" w:sz="4" w:space="0" w:color="auto"/>
              <w:left w:val="nil"/>
              <w:bottom w:val="nil"/>
              <w:right w:val="nil"/>
            </w:tcBorders>
          </w:tcPr>
          <w:p w:rsidR="009B1A0C" w:rsidRPr="00F01A1F" w:rsidRDefault="009B1A0C">
            <w:pPr>
              <w:autoSpaceDE w:val="0"/>
              <w:autoSpaceDN w:val="0"/>
              <w:adjustRightInd w:val="0"/>
              <w:rPr>
                <w:sz w:val="23"/>
                <w:szCs w:val="23"/>
              </w:rPr>
            </w:pPr>
            <w:r w:rsidRPr="00F01A1F">
              <w:rPr>
                <w:sz w:val="23"/>
                <w:szCs w:val="23"/>
              </w:rPr>
              <w:t xml:space="preserve"> </w:t>
            </w:r>
          </w:p>
        </w:tc>
      </w:tr>
      <w:tr w:rsidR="009B1A0C" w:rsidRPr="00F01A1F">
        <w:tc>
          <w:tcPr>
            <w:tcW w:w="10916" w:type="dxa"/>
            <w:gridSpan w:val="17"/>
            <w:tcBorders>
              <w:top w:val="nil"/>
              <w:left w:val="nil"/>
              <w:bottom w:val="nil"/>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II. szakasz: A szerződés tárgya</w:t>
            </w:r>
          </w:p>
        </w:tc>
      </w:tr>
      <w:tr w:rsidR="009B1A0C" w:rsidRPr="00F01A1F">
        <w:tc>
          <w:tcPr>
            <w:tcW w:w="10916" w:type="dxa"/>
            <w:gridSpan w:val="17"/>
            <w:tcBorders>
              <w:top w:val="nil"/>
              <w:left w:val="nil"/>
              <w:bottom w:val="single" w:sz="4" w:space="0" w:color="auto"/>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II.1) Meghatározás</w:t>
            </w:r>
          </w:p>
        </w:tc>
      </w:tr>
      <w:tr w:rsidR="009B1A0C" w:rsidRPr="00F01A1F">
        <w:tc>
          <w:tcPr>
            <w:tcW w:w="10916" w:type="dxa"/>
            <w:gridSpan w:val="17"/>
            <w:tcBorders>
              <w:top w:val="single" w:sz="4" w:space="0" w:color="auto"/>
              <w:left w:val="single" w:sz="4" w:space="0" w:color="auto"/>
              <w:bottom w:val="single" w:sz="4" w:space="0" w:color="auto"/>
              <w:right w:val="single" w:sz="4" w:space="0" w:color="auto"/>
            </w:tcBorders>
          </w:tcPr>
          <w:p w:rsidR="009B1A0C" w:rsidRPr="00F01A1F" w:rsidRDefault="009B1A0C" w:rsidP="00B17EC9">
            <w:pPr>
              <w:jc w:val="both"/>
              <w:rPr>
                <w:b/>
                <w:bCs/>
                <w:sz w:val="23"/>
                <w:szCs w:val="23"/>
              </w:rPr>
            </w:pPr>
            <w:r w:rsidRPr="00F01A1F">
              <w:rPr>
                <w:sz w:val="23"/>
                <w:szCs w:val="23"/>
              </w:rPr>
              <w:lastRenderedPageBreak/>
              <w:t xml:space="preserve"> </w:t>
            </w:r>
            <w:r w:rsidRPr="00F01A1F">
              <w:rPr>
                <w:b/>
                <w:bCs/>
                <w:sz w:val="23"/>
                <w:szCs w:val="23"/>
              </w:rPr>
              <w:t xml:space="preserve">II.1.1) Az ajánlatkérő által a szerződéshez rendelt elnevezés: </w:t>
            </w:r>
            <w:r w:rsidR="00E53FC6" w:rsidRPr="00F01A1F">
              <w:rPr>
                <w:bCs/>
                <w:sz w:val="23"/>
                <w:szCs w:val="23"/>
              </w:rPr>
              <w:t>„</w:t>
            </w:r>
            <w:r w:rsidR="00226810" w:rsidRPr="00F01A1F">
              <w:rPr>
                <w:bdr w:val="none" w:sz="0" w:space="0" w:color="auto" w:frame="1"/>
              </w:rPr>
              <w:t>A Szent Lázár Megyei Kórház infrastrukturális fejlesztése a magasabb színvonalú betegellátás érdekében” című TIOP-2.2.6-12/1B-2013-0003 azonosítószámú projekthez kapcsolódó orvosi eszközök leszállítása, és üzembe helyezése,</w:t>
            </w:r>
            <w:r w:rsidR="00F132F6" w:rsidRPr="00F01A1F">
              <w:rPr>
                <w:bdr w:val="none" w:sz="0" w:space="0" w:color="auto" w:frame="1"/>
              </w:rPr>
              <w:t xml:space="preserve"> valamint kezelésének jegyzőkönyvezett oktatása, </w:t>
            </w:r>
            <w:r w:rsidR="00226810" w:rsidRPr="00F01A1F">
              <w:rPr>
                <w:bdr w:val="none" w:sz="0" w:space="0" w:color="auto" w:frame="1"/>
              </w:rPr>
              <w:t xml:space="preserve"> továbbá a jótállási időn belüli  karbantartási és szerviz tevékenység ellátása</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II.1.2) A szerződés típusa és a teljesítés helye</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i/>
                <w:iCs/>
                <w:sz w:val="23"/>
                <w:szCs w:val="23"/>
              </w:rPr>
              <w:t xml:space="preserve">(csak azt a kategóriát válassza </w:t>
            </w:r>
            <w:r w:rsidRPr="00F01A1F">
              <w:rPr>
                <w:sz w:val="23"/>
                <w:szCs w:val="23"/>
              </w:rPr>
              <w:t xml:space="preserve">- </w:t>
            </w:r>
            <w:r w:rsidRPr="00F01A1F">
              <w:rPr>
                <w:i/>
                <w:iCs/>
                <w:sz w:val="23"/>
                <w:szCs w:val="23"/>
              </w:rPr>
              <w:t>építési beruházás, árubeszerzés vagy szolgáltatás</w:t>
            </w:r>
            <w:r w:rsidR="0047393F" w:rsidRPr="00F01A1F">
              <w:rPr>
                <w:i/>
                <w:iCs/>
                <w:sz w:val="23"/>
                <w:szCs w:val="23"/>
              </w:rPr>
              <w:t xml:space="preserve"> </w:t>
            </w:r>
            <w:r w:rsidRPr="00F01A1F">
              <w:rPr>
                <w:i/>
                <w:iCs/>
                <w:sz w:val="23"/>
                <w:szCs w:val="23"/>
              </w:rPr>
              <w:t>megrendelés -, amelyik a leginkább megfelel a szerződés vagy a közbeszerzésiek) tárgyának)</w:t>
            </w:r>
          </w:p>
        </w:tc>
      </w:tr>
      <w:tr w:rsidR="009B1A0C" w:rsidRPr="00F01A1F">
        <w:tc>
          <w:tcPr>
            <w:tcW w:w="4146" w:type="dxa"/>
            <w:gridSpan w:val="3"/>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center"/>
              <w:rPr>
                <w:sz w:val="23"/>
                <w:szCs w:val="23"/>
              </w:rPr>
            </w:pPr>
            <w:r w:rsidRPr="00F01A1F">
              <w:rPr>
                <w:sz w:val="23"/>
                <w:szCs w:val="23"/>
              </w:rPr>
              <w:t xml:space="preserve"> О Építési beruházás</w:t>
            </w:r>
          </w:p>
        </w:tc>
        <w:tc>
          <w:tcPr>
            <w:tcW w:w="2902" w:type="dxa"/>
            <w:gridSpan w:val="7"/>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center"/>
              <w:rPr>
                <w:sz w:val="23"/>
                <w:szCs w:val="23"/>
              </w:rPr>
            </w:pPr>
            <w:r w:rsidRPr="00F01A1F">
              <w:rPr>
                <w:b/>
                <w:bCs/>
                <w:sz w:val="23"/>
                <w:szCs w:val="23"/>
              </w:rPr>
              <w:t>X</w:t>
            </w:r>
            <w:r w:rsidRPr="00F01A1F">
              <w:rPr>
                <w:sz w:val="23"/>
                <w:szCs w:val="23"/>
              </w:rPr>
              <w:t xml:space="preserve"> Árubeszerzés</w:t>
            </w:r>
          </w:p>
        </w:tc>
        <w:tc>
          <w:tcPr>
            <w:tcW w:w="3868" w:type="dxa"/>
            <w:gridSpan w:val="7"/>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center"/>
              <w:rPr>
                <w:sz w:val="23"/>
                <w:szCs w:val="23"/>
              </w:rPr>
            </w:pPr>
            <w:r w:rsidRPr="00F01A1F">
              <w:rPr>
                <w:sz w:val="23"/>
                <w:szCs w:val="23"/>
              </w:rPr>
              <w:t xml:space="preserve"> О Szolgáltatásmegrendelés</w:t>
            </w:r>
          </w:p>
        </w:tc>
      </w:tr>
      <w:tr w:rsidR="009B1A0C" w:rsidRPr="00F01A1F">
        <w:tc>
          <w:tcPr>
            <w:tcW w:w="4146" w:type="dxa"/>
            <w:gridSpan w:val="3"/>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 Kivitelezés</w:t>
            </w:r>
          </w:p>
        </w:tc>
        <w:tc>
          <w:tcPr>
            <w:tcW w:w="2902" w:type="dxa"/>
            <w:gridSpan w:val="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w:t>
            </w:r>
            <w:r w:rsidRPr="00F01A1F">
              <w:rPr>
                <w:b/>
                <w:bCs/>
                <w:sz w:val="23"/>
                <w:szCs w:val="23"/>
              </w:rPr>
              <w:t>X</w:t>
            </w:r>
            <w:r w:rsidRPr="00F01A1F">
              <w:rPr>
                <w:sz w:val="23"/>
                <w:szCs w:val="23"/>
              </w:rPr>
              <w:t xml:space="preserve"> Adásvétel</w:t>
            </w:r>
          </w:p>
        </w:tc>
        <w:tc>
          <w:tcPr>
            <w:tcW w:w="3868" w:type="dxa"/>
            <w:gridSpan w:val="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Szolgáltatási kategória száma: [][]</w:t>
            </w:r>
          </w:p>
        </w:tc>
      </w:tr>
      <w:tr w:rsidR="009B1A0C" w:rsidRPr="00F01A1F">
        <w:tc>
          <w:tcPr>
            <w:tcW w:w="4146" w:type="dxa"/>
            <w:gridSpan w:val="3"/>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 Tervezés és kivitelezés</w:t>
            </w:r>
          </w:p>
        </w:tc>
        <w:tc>
          <w:tcPr>
            <w:tcW w:w="2902" w:type="dxa"/>
            <w:gridSpan w:val="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О Lízing</w:t>
            </w:r>
          </w:p>
        </w:tc>
        <w:tc>
          <w:tcPr>
            <w:tcW w:w="3868" w:type="dxa"/>
            <w:gridSpan w:val="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i/>
                <w:iCs/>
                <w:sz w:val="23"/>
                <w:szCs w:val="23"/>
              </w:rPr>
              <w:t>A szolgáltatási kategóriákat lásd a Cl. mellekletben</w:t>
            </w:r>
          </w:p>
        </w:tc>
      </w:tr>
      <w:tr w:rsidR="009B1A0C" w:rsidRPr="00F01A1F">
        <w:tc>
          <w:tcPr>
            <w:tcW w:w="4146" w:type="dxa"/>
            <w:gridSpan w:val="3"/>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 Kivitelezés, bármilyen eszközzel, módon, а nyertes ajánlattevő által meghatározott követelményeknek megfelelően</w:t>
            </w:r>
          </w:p>
        </w:tc>
        <w:tc>
          <w:tcPr>
            <w:tcW w:w="2902" w:type="dxa"/>
            <w:gridSpan w:val="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О Bérlet </w:t>
            </w:r>
            <w:r w:rsidRPr="00F01A1F">
              <w:rPr>
                <w:sz w:val="23"/>
                <w:szCs w:val="23"/>
              </w:rPr>
              <w:br/>
              <w:t xml:space="preserve">О Részletvétel </w:t>
            </w:r>
            <w:r w:rsidRPr="00F01A1F">
              <w:rPr>
                <w:sz w:val="23"/>
                <w:szCs w:val="23"/>
              </w:rPr>
              <w:br/>
              <w:t>О Ezek kombinációja</w:t>
            </w:r>
          </w:p>
        </w:tc>
        <w:tc>
          <w:tcPr>
            <w:tcW w:w="3868" w:type="dxa"/>
            <w:gridSpan w:val="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rPr>
                <w:sz w:val="23"/>
                <w:szCs w:val="23"/>
              </w:rPr>
            </w:pPr>
            <w:r w:rsidRPr="00F01A1F">
              <w:rPr>
                <w:sz w:val="23"/>
                <w:szCs w:val="23"/>
              </w:rPr>
              <w:t xml:space="preserve"> </w:t>
            </w:r>
          </w:p>
        </w:tc>
      </w:tr>
      <w:tr w:rsidR="009B1A0C" w:rsidRPr="00F01A1F">
        <w:tc>
          <w:tcPr>
            <w:tcW w:w="10916" w:type="dxa"/>
            <w:gridSpan w:val="17"/>
            <w:tcBorders>
              <w:top w:val="single" w:sz="4" w:space="0" w:color="auto"/>
              <w:left w:val="single" w:sz="4" w:space="0" w:color="auto"/>
              <w:bottom w:val="single" w:sz="4" w:space="0" w:color="auto"/>
              <w:right w:val="single" w:sz="4" w:space="0" w:color="auto"/>
            </w:tcBorders>
          </w:tcPr>
          <w:p w:rsidR="009B1A0C" w:rsidRPr="00F01A1F" w:rsidRDefault="009B1A0C" w:rsidP="00B17EC9">
            <w:pPr>
              <w:autoSpaceDE w:val="0"/>
              <w:autoSpaceDN w:val="0"/>
              <w:adjustRightInd w:val="0"/>
              <w:spacing w:before="20" w:after="20"/>
              <w:ind w:left="56" w:right="56"/>
              <w:rPr>
                <w:sz w:val="23"/>
                <w:szCs w:val="23"/>
              </w:rPr>
            </w:pPr>
            <w:r w:rsidRPr="00F01A1F">
              <w:rPr>
                <w:sz w:val="23"/>
                <w:szCs w:val="23"/>
              </w:rPr>
              <w:t xml:space="preserve"> A teljesítés helye: 3100 Salgótarján, Füleki út 54-56.</w:t>
            </w:r>
          </w:p>
        </w:tc>
      </w:tr>
      <w:tr w:rsidR="009B1A0C" w:rsidRPr="00F01A1F">
        <w:tc>
          <w:tcPr>
            <w:tcW w:w="5446" w:type="dxa"/>
            <w:gridSpan w:val="8"/>
            <w:tcBorders>
              <w:top w:val="single" w:sz="4" w:space="0" w:color="auto"/>
              <w:left w:val="single" w:sz="4" w:space="0" w:color="auto"/>
              <w:bottom w:val="nil"/>
              <w:right w:val="single" w:sz="4" w:space="0" w:color="auto"/>
            </w:tcBorders>
          </w:tcPr>
          <w:p w:rsidR="009B1A0C" w:rsidRPr="00F01A1F" w:rsidRDefault="009B1A0C" w:rsidP="00B17EC9">
            <w:pPr>
              <w:autoSpaceDE w:val="0"/>
              <w:autoSpaceDN w:val="0"/>
              <w:adjustRightInd w:val="0"/>
              <w:spacing w:before="20" w:after="20"/>
              <w:ind w:left="56" w:right="56"/>
              <w:rPr>
                <w:sz w:val="23"/>
                <w:szCs w:val="23"/>
              </w:rPr>
            </w:pPr>
            <w:r w:rsidRPr="00F01A1F">
              <w:rPr>
                <w:sz w:val="23"/>
                <w:szCs w:val="23"/>
              </w:rPr>
              <w:t xml:space="preserve"> NUTS-kód HU313</w:t>
            </w:r>
          </w:p>
        </w:tc>
        <w:tc>
          <w:tcPr>
            <w:tcW w:w="5470" w:type="dxa"/>
            <w:gridSpan w:val="9"/>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NUTS-kód [][][][][]</w:t>
            </w:r>
          </w:p>
        </w:tc>
      </w:tr>
      <w:tr w:rsidR="009B1A0C" w:rsidRPr="00F01A1F">
        <w:tc>
          <w:tcPr>
            <w:tcW w:w="5446" w:type="dxa"/>
            <w:gridSpan w:val="8"/>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NUTS-kód [][][][][] </w:t>
            </w:r>
          </w:p>
        </w:tc>
        <w:tc>
          <w:tcPr>
            <w:tcW w:w="5470" w:type="dxa"/>
            <w:gridSpan w:val="9"/>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NUTS-kód [][][][][]</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II.1.3) Közbeszerzésre, keretmegállapodásra és dinamikus beszerzési rendszerre (DBR) vonatkozó információk</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w:t>
            </w:r>
            <w:r w:rsidRPr="00F01A1F">
              <w:rPr>
                <w:b/>
                <w:bCs/>
                <w:sz w:val="23"/>
                <w:szCs w:val="23"/>
              </w:rPr>
              <w:t>X</w:t>
            </w:r>
            <w:r w:rsidRPr="00F01A1F">
              <w:rPr>
                <w:sz w:val="23"/>
                <w:szCs w:val="23"/>
              </w:rPr>
              <w:t xml:space="preserve"> A hirdetmény közbeszerzés megvalósítására irányul</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 A hirdetmény keretmegállapodás megkötésére irányul</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 A hirdetmény dinamikus beszerzési rendszer (DBR) létrehozására irányul</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b/>
                <w:bCs/>
                <w:sz w:val="23"/>
                <w:szCs w:val="23"/>
              </w:rPr>
              <w:t xml:space="preserve">II.1.4) Keretmegállapodásra vonatkozó információk </w:t>
            </w:r>
            <w:r w:rsidRPr="00F01A1F">
              <w:rPr>
                <w:i/>
                <w:iCs/>
                <w:sz w:val="23"/>
                <w:szCs w:val="23"/>
              </w:rPr>
              <w:t>(adott esetben)</w:t>
            </w:r>
          </w:p>
        </w:tc>
      </w:tr>
      <w:tr w:rsidR="009B1A0C" w:rsidRPr="00F01A1F">
        <w:tc>
          <w:tcPr>
            <w:tcW w:w="5446" w:type="dxa"/>
            <w:gridSpan w:val="8"/>
            <w:tcBorders>
              <w:top w:val="nil"/>
              <w:left w:val="single" w:sz="4" w:space="0" w:color="auto"/>
              <w:bottom w:val="nil"/>
              <w:right w:val="nil"/>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О Keretmegállapodás több ajánlattevővel </w:t>
            </w:r>
          </w:p>
        </w:tc>
        <w:tc>
          <w:tcPr>
            <w:tcW w:w="5470" w:type="dxa"/>
            <w:gridSpan w:val="9"/>
            <w:tcBorders>
              <w:top w:val="nil"/>
              <w:left w:val="nil"/>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О Keretmegállapodás egy ajánlattevővel</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 tervezett keretmegállapodás résztvevőinek száma [ ] [ ] [ ]</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i/>
                <w:iCs/>
                <w:sz w:val="23"/>
                <w:szCs w:val="23"/>
              </w:rPr>
              <w:t>Vagy</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w:t>
            </w:r>
            <w:r w:rsidRPr="00F01A1F">
              <w:rPr>
                <w:i/>
                <w:iCs/>
                <w:sz w:val="23"/>
                <w:szCs w:val="23"/>
              </w:rPr>
              <w:t xml:space="preserve">(adott esetben) </w:t>
            </w:r>
            <w:r w:rsidRPr="00F01A1F">
              <w:rPr>
                <w:sz w:val="23"/>
                <w:szCs w:val="23"/>
              </w:rPr>
              <w:t>maximális létszáma [ ] [ ] [ ]</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A keretmegállapodás időtartama</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Időtartam év(ek)ben: [] [] vagy hónapban: [ ] [ ] [ ]</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Indokolás arra az esetre vonatkozóan, ha a keretmegállapodás időtartama meghaladja a négy évet: </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b/>
                <w:bCs/>
                <w:sz w:val="23"/>
                <w:szCs w:val="23"/>
              </w:rPr>
              <w:t xml:space="preserve">A közbeszerzéseknek a keretmegállapodás teljes időtartamára vonatkozó becsült összértéke </w:t>
            </w:r>
            <w:r w:rsidRPr="00F01A1F">
              <w:rPr>
                <w:i/>
                <w:iCs/>
                <w:sz w:val="23"/>
                <w:szCs w:val="23"/>
              </w:rPr>
              <w:t>(adott esetben, csak számokkal)</w:t>
            </w:r>
          </w:p>
        </w:tc>
      </w:tr>
      <w:tr w:rsidR="009B1A0C" w:rsidRPr="00F01A1F">
        <w:tc>
          <w:tcPr>
            <w:tcW w:w="4462" w:type="dxa"/>
            <w:gridSpan w:val="6"/>
            <w:tcBorders>
              <w:top w:val="nil"/>
              <w:left w:val="single" w:sz="4" w:space="0" w:color="auto"/>
              <w:bottom w:val="nil"/>
              <w:right w:val="nil"/>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Becsült érték áfa nélkül: [ ] </w:t>
            </w:r>
          </w:p>
        </w:tc>
        <w:tc>
          <w:tcPr>
            <w:tcW w:w="6454" w:type="dxa"/>
            <w:gridSpan w:val="11"/>
            <w:tcBorders>
              <w:top w:val="nil"/>
              <w:left w:val="nil"/>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Pénznem: [ ] [ ] [ ]</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i/>
                <w:iCs/>
                <w:sz w:val="23"/>
                <w:szCs w:val="23"/>
              </w:rPr>
              <w:t>Vagy</w:t>
            </w:r>
          </w:p>
        </w:tc>
      </w:tr>
      <w:tr w:rsidR="009B1A0C" w:rsidRPr="00F01A1F">
        <w:tc>
          <w:tcPr>
            <w:tcW w:w="4462" w:type="dxa"/>
            <w:gridSpan w:val="6"/>
            <w:tcBorders>
              <w:top w:val="nil"/>
              <w:left w:val="single" w:sz="4" w:space="0" w:color="auto"/>
              <w:bottom w:val="nil"/>
              <w:right w:val="nil"/>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 ] és [ ] között </w:t>
            </w:r>
          </w:p>
        </w:tc>
        <w:tc>
          <w:tcPr>
            <w:tcW w:w="6454" w:type="dxa"/>
            <w:gridSpan w:val="11"/>
            <w:tcBorders>
              <w:top w:val="nil"/>
              <w:left w:val="nil"/>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Pénznem: [ ] [ ] [ ]</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A keretmegállapodás alapján megkötendő szerződések értéke és gyakorisága: </w:t>
            </w:r>
            <w:r w:rsidRPr="00F01A1F">
              <w:rPr>
                <w:i/>
                <w:iCs/>
                <w:sz w:val="23"/>
                <w:szCs w:val="23"/>
              </w:rPr>
              <w:t xml:space="preserve">(ha ismert) </w:t>
            </w:r>
          </w:p>
        </w:tc>
      </w:tr>
      <w:tr w:rsidR="009B1A0C" w:rsidRPr="00F01A1F">
        <w:tc>
          <w:tcPr>
            <w:tcW w:w="10916" w:type="dxa"/>
            <w:gridSpan w:val="17"/>
            <w:tcBorders>
              <w:top w:val="single" w:sz="4" w:space="0" w:color="auto"/>
              <w:left w:val="single" w:sz="4" w:space="0" w:color="auto"/>
              <w:bottom w:val="single" w:sz="4" w:space="0" w:color="auto"/>
              <w:right w:val="single" w:sz="4" w:space="0" w:color="auto"/>
            </w:tcBorders>
          </w:tcPr>
          <w:p w:rsidR="009B1A0C" w:rsidRPr="00F01A1F" w:rsidRDefault="009B1A0C" w:rsidP="009010D6">
            <w:pPr>
              <w:jc w:val="both"/>
              <w:rPr>
                <w:b/>
                <w:bCs/>
                <w:sz w:val="23"/>
                <w:szCs w:val="23"/>
              </w:rPr>
            </w:pPr>
            <w:r w:rsidRPr="00F01A1F">
              <w:rPr>
                <w:sz w:val="23"/>
                <w:szCs w:val="23"/>
              </w:rPr>
              <w:t xml:space="preserve"> </w:t>
            </w:r>
            <w:r w:rsidRPr="00F01A1F">
              <w:rPr>
                <w:b/>
                <w:bCs/>
                <w:sz w:val="23"/>
                <w:szCs w:val="23"/>
              </w:rPr>
              <w:t xml:space="preserve">II.1.5) A szerződés vagy a beszerzés(ek) rövid meghatározása: </w:t>
            </w:r>
            <w:r w:rsidR="00226810" w:rsidRPr="00F01A1F">
              <w:rPr>
                <w:bdr w:val="none" w:sz="0" w:space="0" w:color="auto" w:frame="1"/>
              </w:rPr>
              <w:t xml:space="preserve">A Szent Lázár Megyei Kórház infrastrukturális fejlesztése a magasabb színvonalú betegellátás érdekében” című TIOP-2.2.6-12/1B-2013-0003 azonosítószámú projekthez kapcsolódó orvosi eszközök leszállítása, és üzembe helyezése, </w:t>
            </w:r>
            <w:r w:rsidR="00F132F6" w:rsidRPr="00F01A1F">
              <w:rPr>
                <w:bdr w:val="none" w:sz="0" w:space="0" w:color="auto" w:frame="1"/>
              </w:rPr>
              <w:t xml:space="preserve">valamint kezelésének jegyzőkönyvezett oktatása, </w:t>
            </w:r>
            <w:r w:rsidR="00226810" w:rsidRPr="00F01A1F">
              <w:rPr>
                <w:bdr w:val="none" w:sz="0" w:space="0" w:color="auto" w:frame="1"/>
              </w:rPr>
              <w:t>továbbá a jótállási időn belüli  karbantartási és szerviz tevékenység ellátása</w:t>
            </w:r>
          </w:p>
        </w:tc>
      </w:tr>
      <w:tr w:rsidR="009B1A0C" w:rsidRPr="00F01A1F">
        <w:tc>
          <w:tcPr>
            <w:tcW w:w="10916" w:type="dxa"/>
            <w:gridSpan w:val="17"/>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II.1.6) Közös közbeszerzési szójegyzék (CPV)</w:t>
            </w:r>
          </w:p>
        </w:tc>
      </w:tr>
      <w:tr w:rsidR="009B1A0C" w:rsidRPr="00F01A1F">
        <w:tc>
          <w:tcPr>
            <w:tcW w:w="4146" w:type="dxa"/>
            <w:gridSpan w:val="3"/>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rPr>
                <w:sz w:val="23"/>
                <w:szCs w:val="23"/>
              </w:rPr>
            </w:pPr>
            <w:r w:rsidRPr="00F01A1F">
              <w:rPr>
                <w:sz w:val="23"/>
                <w:szCs w:val="23"/>
              </w:rPr>
              <w:t xml:space="preserve"> </w:t>
            </w:r>
          </w:p>
        </w:tc>
        <w:tc>
          <w:tcPr>
            <w:tcW w:w="2902" w:type="dxa"/>
            <w:gridSpan w:val="7"/>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Fő szójegyzék </w:t>
            </w:r>
          </w:p>
        </w:tc>
        <w:tc>
          <w:tcPr>
            <w:tcW w:w="3868" w:type="dxa"/>
            <w:gridSpan w:val="7"/>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Kiegészítő szójegyzék </w:t>
            </w:r>
            <w:r w:rsidRPr="00F01A1F">
              <w:rPr>
                <w:i/>
                <w:iCs/>
                <w:sz w:val="23"/>
                <w:szCs w:val="23"/>
              </w:rPr>
              <w:t>(adott esetben)</w:t>
            </w:r>
          </w:p>
        </w:tc>
      </w:tr>
      <w:tr w:rsidR="009B1A0C" w:rsidRPr="00F01A1F">
        <w:tc>
          <w:tcPr>
            <w:tcW w:w="4146" w:type="dxa"/>
            <w:gridSpan w:val="3"/>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Fő tárgy</w:t>
            </w:r>
          </w:p>
        </w:tc>
        <w:tc>
          <w:tcPr>
            <w:tcW w:w="2902" w:type="dxa"/>
            <w:gridSpan w:val="7"/>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33100000-1 Orvosi felszerelések</w:t>
            </w:r>
          </w:p>
        </w:tc>
        <w:tc>
          <w:tcPr>
            <w:tcW w:w="1602" w:type="dxa"/>
            <w:gridSpan w:val="2"/>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w:t>
            </w:r>
          </w:p>
        </w:tc>
        <w:tc>
          <w:tcPr>
            <w:tcW w:w="2266" w:type="dxa"/>
            <w:gridSpan w:val="5"/>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w:t>
            </w:r>
          </w:p>
        </w:tc>
      </w:tr>
      <w:tr w:rsidR="009B1A0C" w:rsidRPr="00F01A1F">
        <w:tc>
          <w:tcPr>
            <w:tcW w:w="4146" w:type="dxa"/>
            <w:gridSpan w:val="3"/>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További tárgy(ak)</w:t>
            </w:r>
          </w:p>
        </w:tc>
        <w:tc>
          <w:tcPr>
            <w:tcW w:w="2902" w:type="dxa"/>
            <w:gridSpan w:val="7"/>
            <w:tcBorders>
              <w:top w:val="single" w:sz="4" w:space="0" w:color="auto"/>
              <w:left w:val="single" w:sz="4" w:space="0" w:color="auto"/>
              <w:bottom w:val="single" w:sz="4" w:space="0" w:color="auto"/>
              <w:right w:val="single" w:sz="4" w:space="0" w:color="auto"/>
            </w:tcBorders>
          </w:tcPr>
          <w:p w:rsidR="009B1A0C" w:rsidRPr="00F01A1F" w:rsidRDefault="009B1A0C">
            <w:pPr>
              <w:jc w:val="center"/>
              <w:rPr>
                <w:sz w:val="23"/>
                <w:szCs w:val="23"/>
              </w:rPr>
            </w:pPr>
          </w:p>
          <w:p w:rsidR="009B1A0C" w:rsidRPr="00F01A1F" w:rsidRDefault="009B1A0C">
            <w:pPr>
              <w:numPr>
                <w:ilvl w:val="0"/>
                <w:numId w:val="1"/>
              </w:numPr>
              <w:rPr>
                <w:sz w:val="23"/>
                <w:szCs w:val="23"/>
              </w:rPr>
            </w:pPr>
            <w:r w:rsidRPr="00F01A1F">
              <w:rPr>
                <w:sz w:val="23"/>
                <w:szCs w:val="23"/>
              </w:rPr>
              <w:t>Rész:</w:t>
            </w:r>
          </w:p>
          <w:p w:rsidR="009B1A0C" w:rsidRPr="00F01A1F" w:rsidRDefault="00E72A03">
            <w:pPr>
              <w:rPr>
                <w:sz w:val="23"/>
                <w:szCs w:val="23"/>
              </w:rPr>
            </w:pPr>
            <w:hyperlink r:id="rId9" w:history="1">
              <w:r w:rsidR="009B1A0C" w:rsidRPr="00F01A1F">
                <w:rPr>
                  <w:sz w:val="23"/>
                  <w:szCs w:val="23"/>
                </w:rPr>
                <w:t>33113000-5 Mágneses rezonanciás képfeldolgozó berendezések</w:t>
              </w:r>
            </w:hyperlink>
          </w:p>
          <w:p w:rsidR="009B1A0C" w:rsidRPr="00F01A1F" w:rsidRDefault="009B1A0C">
            <w:pPr>
              <w:numPr>
                <w:ilvl w:val="0"/>
                <w:numId w:val="1"/>
              </w:numPr>
              <w:rPr>
                <w:sz w:val="23"/>
                <w:szCs w:val="23"/>
              </w:rPr>
            </w:pPr>
            <w:r w:rsidRPr="00F01A1F">
              <w:rPr>
                <w:sz w:val="23"/>
                <w:szCs w:val="23"/>
              </w:rPr>
              <w:lastRenderedPageBreak/>
              <w:t>Rész</w:t>
            </w:r>
          </w:p>
          <w:p w:rsidR="009B1A0C" w:rsidRPr="00F01A1F" w:rsidRDefault="009B1A0C" w:rsidP="00FA03B8">
            <w:pPr>
              <w:rPr>
                <w:sz w:val="23"/>
                <w:szCs w:val="23"/>
              </w:rPr>
            </w:pPr>
            <w:r w:rsidRPr="00F01A1F">
              <w:rPr>
                <w:rStyle w:val="apple-converted-space"/>
                <w:rFonts w:ascii="Arial" w:hAnsi="Arial" w:cs="Arial"/>
                <w:sz w:val="18"/>
                <w:szCs w:val="18"/>
                <w:shd w:val="clear" w:color="auto" w:fill="FFFFFF"/>
              </w:rPr>
              <w:t> </w:t>
            </w:r>
            <w:hyperlink r:id="rId10" w:history="1">
              <w:r w:rsidRPr="00F01A1F">
                <w:rPr>
                  <w:sz w:val="23"/>
                  <w:szCs w:val="23"/>
                </w:rPr>
                <w:t>33195100-4 Monitorok</w:t>
              </w:r>
            </w:hyperlink>
          </w:p>
          <w:p w:rsidR="009B1A0C" w:rsidRPr="00F01A1F" w:rsidRDefault="00E72A03" w:rsidP="00FA03B8">
            <w:pPr>
              <w:rPr>
                <w:sz w:val="23"/>
                <w:szCs w:val="23"/>
              </w:rPr>
            </w:pPr>
            <w:hyperlink r:id="rId11" w:history="1">
              <w:r w:rsidR="009B1A0C" w:rsidRPr="00F01A1F">
                <w:rPr>
                  <w:sz w:val="23"/>
                  <w:szCs w:val="23"/>
                </w:rPr>
                <w:t>33123200-0</w:t>
              </w:r>
            </w:hyperlink>
            <w:r w:rsidR="009B1A0C" w:rsidRPr="00F01A1F">
              <w:rPr>
                <w:sz w:val="23"/>
                <w:szCs w:val="23"/>
              </w:rPr>
              <w:t xml:space="preserve"> Elektrokardiográfiai készülékek</w:t>
            </w:r>
          </w:p>
          <w:p w:rsidR="009B1A0C" w:rsidRPr="00F01A1F" w:rsidRDefault="00E72A03" w:rsidP="00FA03B8">
            <w:pPr>
              <w:rPr>
                <w:sz w:val="23"/>
                <w:szCs w:val="23"/>
              </w:rPr>
            </w:pPr>
            <w:hyperlink r:id="rId12" w:history="1">
              <w:r w:rsidR="009B1A0C" w:rsidRPr="00F01A1F">
                <w:rPr>
                  <w:sz w:val="23"/>
                  <w:szCs w:val="23"/>
                </w:rPr>
                <w:t>33191100-6</w:t>
              </w:r>
            </w:hyperlink>
            <w:r w:rsidR="009B1A0C" w:rsidRPr="00F01A1F">
              <w:rPr>
                <w:sz w:val="23"/>
                <w:szCs w:val="23"/>
              </w:rPr>
              <w:t xml:space="preserve"> Sterilizáló berendezés</w:t>
            </w:r>
          </w:p>
          <w:tbl>
            <w:tblPr>
              <w:tblW w:w="3372" w:type="dxa"/>
              <w:tblCellSpacing w:w="0" w:type="dxa"/>
              <w:tblLayout w:type="fixed"/>
              <w:tblCellMar>
                <w:left w:w="0" w:type="dxa"/>
                <w:right w:w="0" w:type="dxa"/>
              </w:tblCellMar>
              <w:tblLook w:val="00A0"/>
            </w:tblPr>
            <w:tblGrid>
              <w:gridCol w:w="1500"/>
              <w:gridCol w:w="25"/>
              <w:gridCol w:w="1847"/>
            </w:tblGrid>
            <w:tr w:rsidR="009B1A0C" w:rsidRPr="00F01A1F">
              <w:trPr>
                <w:tblCellSpacing w:w="0" w:type="dxa"/>
              </w:trPr>
              <w:tc>
                <w:tcPr>
                  <w:tcW w:w="1500" w:type="dxa"/>
                  <w:noWrap/>
                </w:tcPr>
                <w:p w:rsidR="009B1A0C" w:rsidRPr="00F01A1F" w:rsidRDefault="009B1A0C">
                  <w:pPr>
                    <w:rPr>
                      <w:sz w:val="23"/>
                      <w:szCs w:val="23"/>
                    </w:rPr>
                  </w:pPr>
                </w:p>
              </w:tc>
              <w:tc>
                <w:tcPr>
                  <w:tcW w:w="25" w:type="dxa"/>
                  <w:vAlign w:val="center"/>
                </w:tcPr>
                <w:p w:rsidR="009B1A0C" w:rsidRPr="00F01A1F" w:rsidRDefault="009B1A0C">
                  <w:pPr>
                    <w:rPr>
                      <w:sz w:val="23"/>
                      <w:szCs w:val="23"/>
                    </w:rPr>
                  </w:pPr>
                </w:p>
              </w:tc>
              <w:tc>
                <w:tcPr>
                  <w:tcW w:w="1847" w:type="dxa"/>
                  <w:vAlign w:val="center"/>
                </w:tcPr>
                <w:p w:rsidR="009B1A0C" w:rsidRPr="00F01A1F" w:rsidRDefault="009B1A0C" w:rsidP="00462F2D">
                  <w:pPr>
                    <w:rPr>
                      <w:sz w:val="23"/>
                      <w:szCs w:val="23"/>
                    </w:rPr>
                  </w:pPr>
                </w:p>
              </w:tc>
            </w:tr>
          </w:tbl>
          <w:p w:rsidR="009B1A0C" w:rsidRPr="00F01A1F" w:rsidRDefault="009B1A0C" w:rsidP="00FA03B8">
            <w:pPr>
              <w:rPr>
                <w:sz w:val="23"/>
                <w:szCs w:val="23"/>
              </w:rPr>
            </w:pPr>
            <w:r w:rsidRPr="00F01A1F">
              <w:rPr>
                <w:rStyle w:val="apple-converted-space"/>
                <w:rFonts w:ascii="Arial" w:hAnsi="Arial" w:cs="Arial"/>
                <w:sz w:val="18"/>
                <w:szCs w:val="18"/>
                <w:shd w:val="clear" w:color="auto" w:fill="FFFFFF"/>
              </w:rPr>
              <w:t> </w:t>
            </w:r>
            <w:hyperlink r:id="rId13" w:history="1">
              <w:r w:rsidRPr="00F01A1F">
                <w:rPr>
                  <w:sz w:val="23"/>
                  <w:szCs w:val="23"/>
                </w:rPr>
                <w:t>33157000-5 Gázterápiás és lélegeztető készülékek</w:t>
              </w:r>
            </w:hyperlink>
          </w:p>
          <w:p w:rsidR="009B1A0C" w:rsidRPr="00F01A1F" w:rsidRDefault="00E72A03" w:rsidP="00FA03B8">
            <w:pPr>
              <w:rPr>
                <w:sz w:val="23"/>
                <w:szCs w:val="23"/>
              </w:rPr>
            </w:pPr>
            <w:hyperlink r:id="rId14" w:history="1">
              <w:r w:rsidR="009B1A0C" w:rsidRPr="00F01A1F">
                <w:rPr>
                  <w:sz w:val="23"/>
                  <w:szCs w:val="23"/>
                </w:rPr>
                <w:t>33182100-0</w:t>
              </w:r>
            </w:hyperlink>
            <w:r w:rsidR="009B1A0C" w:rsidRPr="00F01A1F">
              <w:rPr>
                <w:sz w:val="23"/>
                <w:szCs w:val="23"/>
              </w:rPr>
              <w:t xml:space="preserve"> Defibrillátor</w:t>
            </w:r>
          </w:p>
          <w:p w:rsidR="009B1A0C" w:rsidRPr="00F01A1F" w:rsidRDefault="00E72A03" w:rsidP="00FA03B8">
            <w:pPr>
              <w:rPr>
                <w:sz w:val="23"/>
                <w:szCs w:val="23"/>
              </w:rPr>
            </w:pPr>
            <w:hyperlink r:id="rId15" w:history="1">
              <w:r w:rsidR="009B1A0C" w:rsidRPr="00F01A1F">
                <w:rPr>
                  <w:sz w:val="23"/>
                  <w:szCs w:val="23"/>
                </w:rPr>
                <w:t>33172100-7</w:t>
              </w:r>
            </w:hyperlink>
            <w:r w:rsidR="009B1A0C" w:rsidRPr="00F01A1F">
              <w:rPr>
                <w:sz w:val="23"/>
                <w:szCs w:val="23"/>
              </w:rPr>
              <w:t xml:space="preserve"> Anesztéziai készülékek</w:t>
            </w:r>
          </w:p>
          <w:p w:rsidR="009B1A0C" w:rsidRPr="00F01A1F" w:rsidRDefault="009B1A0C">
            <w:pPr>
              <w:pStyle w:val="Listaszerbekezds"/>
              <w:numPr>
                <w:ilvl w:val="0"/>
                <w:numId w:val="1"/>
              </w:numPr>
              <w:rPr>
                <w:sz w:val="23"/>
                <w:szCs w:val="23"/>
              </w:rPr>
            </w:pPr>
            <w:r w:rsidRPr="00F01A1F">
              <w:rPr>
                <w:sz w:val="23"/>
                <w:szCs w:val="23"/>
              </w:rPr>
              <w:t>Rész</w:t>
            </w:r>
          </w:p>
          <w:p w:rsidR="009B1A0C" w:rsidRPr="00F01A1F" w:rsidRDefault="00E72A03" w:rsidP="00FA03B8">
            <w:pPr>
              <w:rPr>
                <w:sz w:val="23"/>
                <w:szCs w:val="23"/>
              </w:rPr>
            </w:pPr>
            <w:hyperlink r:id="rId16" w:history="1">
              <w:r w:rsidR="009B1A0C" w:rsidRPr="00F01A1F">
                <w:rPr>
                  <w:sz w:val="23"/>
                  <w:szCs w:val="23"/>
                </w:rPr>
                <w:t>33169000-2</w:t>
              </w:r>
            </w:hyperlink>
            <w:r w:rsidR="009B1A0C" w:rsidRPr="00F01A1F">
              <w:rPr>
                <w:sz w:val="23"/>
                <w:szCs w:val="23"/>
              </w:rPr>
              <w:t xml:space="preserve"> Sebészeti műszerek</w:t>
            </w:r>
          </w:p>
          <w:p w:rsidR="009B1A0C" w:rsidRPr="00F01A1F" w:rsidRDefault="00E72A03" w:rsidP="00FA03B8">
            <w:pPr>
              <w:rPr>
                <w:sz w:val="23"/>
                <w:szCs w:val="23"/>
              </w:rPr>
            </w:pPr>
            <w:hyperlink r:id="rId17" w:history="1">
              <w:r w:rsidR="009B1A0C" w:rsidRPr="00F01A1F">
                <w:rPr>
                  <w:sz w:val="23"/>
                  <w:szCs w:val="23"/>
                </w:rPr>
                <w:t>31524110-9</w:t>
              </w:r>
            </w:hyperlink>
            <w:r w:rsidR="009B1A0C" w:rsidRPr="00F01A1F">
              <w:rPr>
                <w:sz w:val="23"/>
                <w:szCs w:val="23"/>
              </w:rPr>
              <w:t xml:space="preserve"> Műtőlámpák</w:t>
            </w:r>
          </w:p>
          <w:p w:rsidR="009B1A0C" w:rsidRPr="00F01A1F" w:rsidRDefault="00E72A03" w:rsidP="00FA03B8">
            <w:pPr>
              <w:rPr>
                <w:sz w:val="23"/>
                <w:szCs w:val="23"/>
              </w:rPr>
            </w:pPr>
            <w:hyperlink r:id="rId18" w:history="1">
              <w:r w:rsidR="009B1A0C" w:rsidRPr="00F01A1F">
                <w:rPr>
                  <w:sz w:val="23"/>
                  <w:szCs w:val="23"/>
                </w:rPr>
                <w:t>33192230-3</w:t>
              </w:r>
            </w:hyperlink>
            <w:r w:rsidR="009B1A0C" w:rsidRPr="00F01A1F">
              <w:rPr>
                <w:sz w:val="23"/>
                <w:szCs w:val="23"/>
              </w:rPr>
              <w:t xml:space="preserve"> Műtőasztalok</w:t>
            </w:r>
          </w:p>
          <w:p w:rsidR="009B1A0C" w:rsidRPr="00F01A1F" w:rsidRDefault="00E72A03" w:rsidP="00FA03B8">
            <w:pPr>
              <w:rPr>
                <w:sz w:val="23"/>
                <w:szCs w:val="23"/>
              </w:rPr>
            </w:pPr>
            <w:hyperlink r:id="rId19" w:history="1">
              <w:r w:rsidR="009B1A0C" w:rsidRPr="00F01A1F">
                <w:rPr>
                  <w:sz w:val="23"/>
                  <w:szCs w:val="23"/>
                </w:rPr>
                <w:t>33125000-2</w:t>
              </w:r>
            </w:hyperlink>
            <w:r w:rsidR="009B1A0C" w:rsidRPr="00F01A1F">
              <w:rPr>
                <w:sz w:val="23"/>
                <w:szCs w:val="23"/>
              </w:rPr>
              <w:t xml:space="preserve"> Urológiai vizsgáló készülékek</w:t>
            </w:r>
          </w:p>
          <w:tbl>
            <w:tblPr>
              <w:tblW w:w="0" w:type="auto"/>
              <w:tblCellSpacing w:w="0" w:type="dxa"/>
              <w:tblLayout w:type="fixed"/>
              <w:tblCellMar>
                <w:left w:w="0" w:type="dxa"/>
                <w:right w:w="0" w:type="dxa"/>
              </w:tblCellMar>
              <w:tblLook w:val="00A0"/>
            </w:tblPr>
            <w:tblGrid>
              <w:gridCol w:w="1500"/>
              <w:gridCol w:w="101"/>
              <w:gridCol w:w="2402"/>
            </w:tblGrid>
            <w:tr w:rsidR="009B1A0C" w:rsidRPr="00F01A1F">
              <w:trPr>
                <w:tblCellSpacing w:w="0" w:type="dxa"/>
              </w:trPr>
              <w:tc>
                <w:tcPr>
                  <w:tcW w:w="1500" w:type="dxa"/>
                  <w:noWrap/>
                </w:tcPr>
                <w:p w:rsidR="009B1A0C" w:rsidRPr="00F01A1F" w:rsidRDefault="009B1A0C">
                  <w:pPr>
                    <w:rPr>
                      <w:sz w:val="23"/>
                      <w:szCs w:val="23"/>
                    </w:rPr>
                  </w:pPr>
                </w:p>
              </w:tc>
              <w:tc>
                <w:tcPr>
                  <w:tcW w:w="101" w:type="dxa"/>
                  <w:vAlign w:val="center"/>
                </w:tcPr>
                <w:p w:rsidR="009B1A0C" w:rsidRPr="00F01A1F" w:rsidRDefault="009B1A0C">
                  <w:pPr>
                    <w:rPr>
                      <w:sz w:val="23"/>
                      <w:szCs w:val="23"/>
                    </w:rPr>
                  </w:pPr>
                </w:p>
              </w:tc>
              <w:tc>
                <w:tcPr>
                  <w:tcW w:w="2402" w:type="dxa"/>
                  <w:vAlign w:val="center"/>
                </w:tcPr>
                <w:p w:rsidR="009B1A0C" w:rsidRPr="00F01A1F" w:rsidRDefault="009B1A0C">
                  <w:pPr>
                    <w:rPr>
                      <w:sz w:val="23"/>
                      <w:szCs w:val="23"/>
                    </w:rPr>
                  </w:pPr>
                </w:p>
              </w:tc>
            </w:tr>
          </w:tbl>
          <w:p w:rsidR="009B1A0C" w:rsidRPr="00F01A1F" w:rsidRDefault="009B1A0C" w:rsidP="00FA03B8">
            <w:pPr>
              <w:rPr>
                <w:sz w:val="23"/>
                <w:szCs w:val="23"/>
              </w:rPr>
            </w:pPr>
          </w:p>
          <w:p w:rsidR="009B1A0C" w:rsidRPr="00F01A1F" w:rsidRDefault="009B1A0C">
            <w:pPr>
              <w:pStyle w:val="Listaszerbekezds"/>
              <w:numPr>
                <w:ilvl w:val="0"/>
                <w:numId w:val="1"/>
              </w:numPr>
              <w:rPr>
                <w:sz w:val="23"/>
                <w:szCs w:val="23"/>
              </w:rPr>
            </w:pPr>
            <w:r w:rsidRPr="00F01A1F">
              <w:rPr>
                <w:sz w:val="23"/>
                <w:szCs w:val="23"/>
              </w:rPr>
              <w:t xml:space="preserve">rész </w:t>
            </w:r>
          </w:p>
          <w:p w:rsidR="009B1A0C" w:rsidRPr="00F01A1F" w:rsidRDefault="009B1A0C" w:rsidP="000C5078">
            <w:pPr>
              <w:rPr>
                <w:sz w:val="23"/>
                <w:szCs w:val="23"/>
              </w:rPr>
            </w:pPr>
            <w:r w:rsidRPr="00F01A1F">
              <w:rPr>
                <w:sz w:val="23"/>
                <w:szCs w:val="23"/>
              </w:rPr>
              <w:t>33900000-9 Postmortem és boncolási felszerelések és készletek.</w:t>
            </w:r>
          </w:p>
          <w:p w:rsidR="009B1A0C" w:rsidRPr="00F01A1F" w:rsidRDefault="009B1A0C" w:rsidP="000C5078">
            <w:pPr>
              <w:rPr>
                <w:sz w:val="23"/>
                <w:szCs w:val="23"/>
              </w:rPr>
            </w:pPr>
            <w:r w:rsidRPr="00F01A1F">
              <w:rPr>
                <w:sz w:val="23"/>
                <w:szCs w:val="23"/>
              </w:rPr>
              <w:t>33910000-2 Kórboncolási eszközök és készletek.</w:t>
            </w:r>
          </w:p>
          <w:p w:rsidR="009B1A0C" w:rsidRPr="00F01A1F" w:rsidRDefault="009B1A0C" w:rsidP="000C5078">
            <w:pPr>
              <w:rPr>
                <w:sz w:val="23"/>
                <w:szCs w:val="23"/>
              </w:rPr>
            </w:pPr>
            <w:r w:rsidRPr="00F01A1F">
              <w:rPr>
                <w:sz w:val="23"/>
                <w:szCs w:val="23"/>
              </w:rPr>
              <w:t>33912000-6 Bonckészletek.</w:t>
            </w:r>
          </w:p>
          <w:p w:rsidR="009B1A0C" w:rsidRPr="00F01A1F" w:rsidRDefault="009B1A0C">
            <w:pPr>
              <w:pStyle w:val="Listaszerbekezds"/>
              <w:numPr>
                <w:ilvl w:val="0"/>
                <w:numId w:val="1"/>
              </w:numPr>
            </w:pPr>
            <w:r w:rsidRPr="00F01A1F">
              <w:t>rész</w:t>
            </w:r>
          </w:p>
          <w:p w:rsidR="009B1A0C" w:rsidRPr="00F01A1F" w:rsidRDefault="009B1A0C">
            <w:pPr>
              <w:rPr>
                <w:sz w:val="23"/>
                <w:szCs w:val="23"/>
              </w:rPr>
            </w:pPr>
            <w:r w:rsidRPr="00F01A1F">
              <w:rPr>
                <w:sz w:val="23"/>
                <w:szCs w:val="23"/>
              </w:rPr>
              <w:t>33168100-6 Endoszkópok</w:t>
            </w:r>
          </w:p>
          <w:p w:rsidR="009B1A0C" w:rsidRPr="00F01A1F" w:rsidRDefault="009B1A0C">
            <w:pPr>
              <w:jc w:val="center"/>
              <w:rPr>
                <w:sz w:val="23"/>
                <w:szCs w:val="23"/>
              </w:rPr>
            </w:pPr>
          </w:p>
        </w:tc>
        <w:tc>
          <w:tcPr>
            <w:tcW w:w="1602" w:type="dxa"/>
            <w:gridSpan w:val="2"/>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lastRenderedPageBreak/>
              <w:t xml:space="preserve"> [][].[][]-[] </w:t>
            </w:r>
            <w:r w:rsidRPr="00F01A1F">
              <w:rPr>
                <w:sz w:val="23"/>
                <w:szCs w:val="23"/>
              </w:rPr>
              <w:br/>
              <w:t xml:space="preserve">[][].[][]-[] </w:t>
            </w:r>
            <w:r w:rsidRPr="00F01A1F">
              <w:rPr>
                <w:sz w:val="23"/>
                <w:szCs w:val="23"/>
              </w:rPr>
              <w:br/>
              <w:t xml:space="preserve">[][].[][]-[] </w:t>
            </w:r>
            <w:r w:rsidRPr="00F01A1F">
              <w:rPr>
                <w:sz w:val="23"/>
                <w:szCs w:val="23"/>
              </w:rPr>
              <w:br/>
              <w:t>[][].[][]-[]</w:t>
            </w:r>
          </w:p>
        </w:tc>
        <w:tc>
          <w:tcPr>
            <w:tcW w:w="2266" w:type="dxa"/>
            <w:gridSpan w:val="5"/>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 </w:t>
            </w:r>
            <w:r w:rsidRPr="00F01A1F">
              <w:rPr>
                <w:sz w:val="23"/>
                <w:szCs w:val="23"/>
              </w:rPr>
              <w:br/>
              <w:t xml:space="preserve">[][]·[][]-[] </w:t>
            </w:r>
            <w:r w:rsidRPr="00F01A1F">
              <w:rPr>
                <w:sz w:val="23"/>
                <w:szCs w:val="23"/>
              </w:rPr>
              <w:br/>
              <w:t xml:space="preserve">[][]·[][]-[] </w:t>
            </w:r>
            <w:r w:rsidRPr="00F01A1F">
              <w:rPr>
                <w:sz w:val="23"/>
                <w:szCs w:val="23"/>
              </w:rPr>
              <w:br/>
              <w:t>[][]·[][]-[]</w:t>
            </w:r>
          </w:p>
        </w:tc>
      </w:tr>
      <w:tr w:rsidR="009B1A0C" w:rsidRPr="00F01A1F">
        <w:tc>
          <w:tcPr>
            <w:tcW w:w="10916" w:type="dxa"/>
            <w:gridSpan w:val="17"/>
            <w:tcBorders>
              <w:top w:val="single" w:sz="4" w:space="0" w:color="auto"/>
              <w:left w:val="nil"/>
              <w:bottom w:val="single" w:sz="4" w:space="0" w:color="auto"/>
              <w:right w:val="nil"/>
            </w:tcBorders>
          </w:tcPr>
          <w:p w:rsidR="009B1A0C" w:rsidRPr="00F01A1F" w:rsidRDefault="009B1A0C">
            <w:pPr>
              <w:autoSpaceDE w:val="0"/>
              <w:autoSpaceDN w:val="0"/>
              <w:adjustRightInd w:val="0"/>
              <w:rPr>
                <w:sz w:val="23"/>
                <w:szCs w:val="23"/>
              </w:rPr>
            </w:pPr>
            <w:r w:rsidRPr="00F01A1F">
              <w:rPr>
                <w:sz w:val="23"/>
                <w:szCs w:val="23"/>
              </w:rPr>
              <w:lastRenderedPageBreak/>
              <w:t xml:space="preserve"> </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II. 1.7) A közbeszerzési megállapodásra (GPA) vonatkozó információk</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 szerződés a közbeszerzési megállapodás (GPA) hatálya alá tartozik: O igen X nem</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b/>
                <w:bCs/>
                <w:sz w:val="23"/>
                <w:szCs w:val="23"/>
              </w:rPr>
              <w:t xml:space="preserve">II.1.8) Részek </w:t>
            </w:r>
            <w:r w:rsidRPr="00F01A1F">
              <w:rPr>
                <w:i/>
                <w:iCs/>
                <w:sz w:val="23"/>
                <w:szCs w:val="23"/>
              </w:rPr>
              <w:t>(a részekre vonatkozó részletes információk megadásához a B. melléklet szükség szerint több példányban is használható)</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 beszerzés részekből áll: </w:t>
            </w:r>
            <w:r w:rsidRPr="00F01A1F">
              <w:rPr>
                <w:b/>
                <w:bCs/>
                <w:sz w:val="23"/>
                <w:szCs w:val="23"/>
              </w:rPr>
              <w:t>X</w:t>
            </w:r>
            <w:r w:rsidRPr="00F01A1F">
              <w:rPr>
                <w:sz w:val="23"/>
                <w:szCs w:val="23"/>
              </w:rPr>
              <w:t xml:space="preserve"> igen O nem</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w:t>
            </w:r>
            <w:r w:rsidRPr="00F01A1F">
              <w:rPr>
                <w:i/>
                <w:iCs/>
                <w:sz w:val="23"/>
                <w:szCs w:val="23"/>
              </w:rPr>
              <w:t xml:space="preserve">(igen válasz esetén) </w:t>
            </w:r>
            <w:r w:rsidRPr="00F01A1F">
              <w:rPr>
                <w:sz w:val="23"/>
                <w:szCs w:val="23"/>
              </w:rPr>
              <w:t>Az ajánlatok benyújthatók</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rsidP="00211255">
            <w:pPr>
              <w:autoSpaceDE w:val="0"/>
              <w:autoSpaceDN w:val="0"/>
              <w:adjustRightInd w:val="0"/>
              <w:spacing w:before="20" w:after="20"/>
              <w:ind w:left="56" w:right="56"/>
              <w:rPr>
                <w:sz w:val="23"/>
                <w:szCs w:val="23"/>
              </w:rPr>
            </w:pPr>
            <w:r w:rsidRPr="00F01A1F">
              <w:rPr>
                <w:sz w:val="23"/>
                <w:szCs w:val="23"/>
              </w:rPr>
              <w:t xml:space="preserve"> О egy részre </w:t>
            </w:r>
            <w:r w:rsidRPr="00F01A1F">
              <w:rPr>
                <w:b/>
                <w:bCs/>
                <w:sz w:val="23"/>
                <w:szCs w:val="23"/>
              </w:rPr>
              <w:t>X</w:t>
            </w:r>
            <w:r w:rsidRPr="00F01A1F">
              <w:rPr>
                <w:sz w:val="23"/>
                <w:szCs w:val="23"/>
              </w:rPr>
              <w:t xml:space="preserve"> egy vagy több részre </w:t>
            </w:r>
            <w:r w:rsidRPr="00F01A1F">
              <w:rPr>
                <w:b/>
                <w:bCs/>
                <w:sz w:val="23"/>
                <w:szCs w:val="23"/>
              </w:rPr>
              <w:t>О</w:t>
            </w:r>
            <w:r w:rsidRPr="00F01A1F">
              <w:rPr>
                <w:sz w:val="23"/>
                <w:szCs w:val="23"/>
              </w:rPr>
              <w:t xml:space="preserve"> valamennyi részre</w:t>
            </w:r>
          </w:p>
        </w:tc>
      </w:tr>
      <w:tr w:rsidR="009B1A0C" w:rsidRPr="00F01A1F">
        <w:tc>
          <w:tcPr>
            <w:tcW w:w="10916" w:type="dxa"/>
            <w:gridSpan w:val="17"/>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w:t>
            </w:r>
            <w:r w:rsidRPr="00F01A1F">
              <w:rPr>
                <w:b/>
                <w:bCs/>
                <w:sz w:val="23"/>
                <w:szCs w:val="23"/>
              </w:rPr>
              <w:t xml:space="preserve">II.1.9) Változatokra (alternatív ajánlatok) vonatkozó információk </w:t>
            </w:r>
            <w:r w:rsidRPr="00F01A1F">
              <w:rPr>
                <w:b/>
                <w:bCs/>
                <w:sz w:val="23"/>
                <w:szCs w:val="23"/>
              </w:rPr>
              <w:br/>
            </w:r>
            <w:r w:rsidRPr="00F01A1F">
              <w:rPr>
                <w:sz w:val="23"/>
                <w:szCs w:val="23"/>
              </w:rPr>
              <w:t xml:space="preserve">Elfogadhatók változatok (alternatív ajánlatok) O igen </w:t>
            </w:r>
            <w:r w:rsidRPr="00F01A1F">
              <w:rPr>
                <w:b/>
                <w:bCs/>
                <w:sz w:val="23"/>
                <w:szCs w:val="23"/>
              </w:rPr>
              <w:t>X</w:t>
            </w:r>
            <w:r w:rsidRPr="00F01A1F">
              <w:rPr>
                <w:sz w:val="23"/>
                <w:szCs w:val="23"/>
              </w:rPr>
              <w:t xml:space="preserve"> nem</w:t>
            </w:r>
          </w:p>
        </w:tc>
      </w:tr>
      <w:tr w:rsidR="009B1A0C" w:rsidRPr="00F01A1F">
        <w:tc>
          <w:tcPr>
            <w:tcW w:w="10916" w:type="dxa"/>
            <w:gridSpan w:val="17"/>
            <w:tcBorders>
              <w:top w:val="single" w:sz="4" w:space="0" w:color="auto"/>
              <w:left w:val="nil"/>
              <w:bottom w:val="nil"/>
              <w:right w:val="nil"/>
            </w:tcBorders>
          </w:tcPr>
          <w:p w:rsidR="009B1A0C" w:rsidRPr="00F01A1F" w:rsidRDefault="009B1A0C">
            <w:pPr>
              <w:autoSpaceDE w:val="0"/>
              <w:autoSpaceDN w:val="0"/>
              <w:adjustRightInd w:val="0"/>
              <w:rPr>
                <w:sz w:val="23"/>
                <w:szCs w:val="23"/>
              </w:rPr>
            </w:pPr>
            <w:r w:rsidRPr="00F01A1F">
              <w:rPr>
                <w:sz w:val="23"/>
                <w:szCs w:val="23"/>
              </w:rPr>
              <w:t xml:space="preserve"> </w:t>
            </w:r>
          </w:p>
        </w:tc>
      </w:tr>
      <w:tr w:rsidR="009B1A0C" w:rsidRPr="00F01A1F">
        <w:tc>
          <w:tcPr>
            <w:tcW w:w="10916" w:type="dxa"/>
            <w:gridSpan w:val="17"/>
            <w:tcBorders>
              <w:top w:val="nil"/>
              <w:left w:val="nil"/>
              <w:bottom w:val="single" w:sz="4" w:space="0" w:color="auto"/>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II.2) Szerződés szerinti mennyiség</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b/>
                <w:bCs/>
                <w:sz w:val="23"/>
                <w:szCs w:val="23"/>
              </w:rPr>
              <w:t xml:space="preserve">II.2.1) Teljes mennyiség: </w:t>
            </w:r>
            <w:r w:rsidRPr="00F01A1F">
              <w:rPr>
                <w:i/>
                <w:iCs/>
                <w:sz w:val="23"/>
                <w:szCs w:val="23"/>
              </w:rPr>
              <w:t>(valamennyi részt, meghosszabbítást és opciót beleértve, adott esetben)</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i/>
                <w:iCs/>
                <w:sz w:val="23"/>
                <w:szCs w:val="23"/>
              </w:rPr>
              <w:t>(adott esetben, csak számokkal)</w:t>
            </w:r>
          </w:p>
          <w:p w:rsidR="009B1A0C" w:rsidRPr="00F01A1F" w:rsidRDefault="009B1A0C">
            <w:pPr>
              <w:rPr>
                <w:b/>
                <w:bCs/>
                <w:i/>
                <w:iCs/>
                <w:sz w:val="23"/>
                <w:szCs w:val="23"/>
                <w:u w:val="single"/>
              </w:rPr>
            </w:pPr>
          </w:p>
          <w:p w:rsidR="009B1A0C" w:rsidRPr="00F01A1F" w:rsidRDefault="009B1A0C">
            <w:pPr>
              <w:rPr>
                <w:b/>
                <w:bCs/>
                <w:i/>
                <w:iCs/>
                <w:sz w:val="23"/>
                <w:szCs w:val="23"/>
                <w:u w:val="single"/>
              </w:rPr>
            </w:pPr>
            <w:r w:rsidRPr="00F01A1F">
              <w:rPr>
                <w:b/>
                <w:bCs/>
                <w:i/>
                <w:iCs/>
                <w:sz w:val="23"/>
                <w:szCs w:val="23"/>
                <w:u w:val="single"/>
              </w:rPr>
              <w:t>I részajánlati kör</w:t>
            </w:r>
          </w:p>
          <w:p w:rsidR="009B1A0C" w:rsidRPr="00F01A1F" w:rsidRDefault="009B1A0C">
            <w:pPr>
              <w:rPr>
                <w:sz w:val="23"/>
                <w:szCs w:val="23"/>
                <w:u w:val="single"/>
              </w:rPr>
            </w:pPr>
            <w:r w:rsidRPr="00F01A1F">
              <w:rPr>
                <w:sz w:val="23"/>
                <w:szCs w:val="23"/>
              </w:rPr>
              <w:t>MRI készülékek:</w:t>
            </w:r>
          </w:p>
          <w:p w:rsidR="009B1A0C" w:rsidRPr="00F01A1F" w:rsidRDefault="009B1A0C" w:rsidP="00B00C7D">
            <w:pPr>
              <w:pStyle w:val="Listaszerbekezds"/>
              <w:numPr>
                <w:ilvl w:val="0"/>
                <w:numId w:val="10"/>
              </w:numPr>
              <w:rPr>
                <w:sz w:val="23"/>
                <w:szCs w:val="23"/>
                <w:u w:val="single"/>
              </w:rPr>
            </w:pPr>
            <w:r w:rsidRPr="00F01A1F">
              <w:rPr>
                <w:sz w:val="23"/>
                <w:szCs w:val="23"/>
              </w:rPr>
              <w:t>1 db MR berendezés</w:t>
            </w:r>
          </w:p>
          <w:p w:rsidR="009B1A0C" w:rsidRPr="00F01A1F" w:rsidRDefault="009B1A0C" w:rsidP="00CB0E3C">
            <w:pPr>
              <w:pStyle w:val="Listaszerbekezds"/>
              <w:rPr>
                <w:sz w:val="23"/>
                <w:szCs w:val="23"/>
              </w:rPr>
            </w:pPr>
          </w:p>
          <w:p w:rsidR="009B1A0C" w:rsidRPr="00F01A1F" w:rsidRDefault="002D0DC6" w:rsidP="00CB0E3C">
            <w:pPr>
              <w:rPr>
                <w:b/>
                <w:bCs/>
                <w:i/>
                <w:iCs/>
                <w:sz w:val="23"/>
                <w:szCs w:val="23"/>
                <w:u w:val="single"/>
              </w:rPr>
            </w:pPr>
            <w:r w:rsidRPr="00F01A1F">
              <w:rPr>
                <w:b/>
                <w:bCs/>
                <w:i/>
                <w:iCs/>
                <w:sz w:val="23"/>
                <w:szCs w:val="23"/>
                <w:u w:val="single"/>
              </w:rPr>
              <w:t>II. részajánlati kör</w:t>
            </w:r>
          </w:p>
          <w:p w:rsidR="009B1A0C" w:rsidRPr="00F01A1F" w:rsidRDefault="009B1A0C">
            <w:pPr>
              <w:rPr>
                <w:sz w:val="23"/>
                <w:szCs w:val="23"/>
                <w:u w:val="single"/>
              </w:rPr>
            </w:pPr>
            <w:r w:rsidRPr="00F01A1F">
              <w:rPr>
                <w:sz w:val="23"/>
                <w:szCs w:val="23"/>
              </w:rPr>
              <w:t>Intenzív ellátás eszközei:</w:t>
            </w:r>
          </w:p>
          <w:p w:rsidR="009B1A0C" w:rsidRPr="00F01A1F" w:rsidRDefault="009B1A0C" w:rsidP="00A0200B">
            <w:pPr>
              <w:keepNext/>
              <w:numPr>
                <w:ilvl w:val="0"/>
                <w:numId w:val="2"/>
              </w:numPr>
              <w:outlineLvl w:val="1"/>
              <w:rPr>
                <w:sz w:val="23"/>
                <w:szCs w:val="23"/>
                <w:u w:val="single"/>
              </w:rPr>
            </w:pPr>
            <w:r w:rsidRPr="00F01A1F">
              <w:rPr>
                <w:sz w:val="23"/>
                <w:szCs w:val="23"/>
              </w:rPr>
              <w:lastRenderedPageBreak/>
              <w:t>12 db Intenzíves monitor (hálózatban)</w:t>
            </w:r>
          </w:p>
          <w:p w:rsidR="009B1A0C" w:rsidRPr="00F01A1F" w:rsidRDefault="009B1A0C" w:rsidP="00A0200B">
            <w:pPr>
              <w:numPr>
                <w:ilvl w:val="0"/>
                <w:numId w:val="2"/>
              </w:numPr>
              <w:rPr>
                <w:sz w:val="23"/>
                <w:szCs w:val="23"/>
              </w:rPr>
            </w:pPr>
            <w:r w:rsidRPr="00F01A1F">
              <w:rPr>
                <w:sz w:val="23"/>
                <w:szCs w:val="23"/>
              </w:rPr>
              <w:t>1 db Központi monitor 12 ágyhoz (1 db számítógéppel, 2 db monitorral és1 db lézer printerrel)</w:t>
            </w:r>
          </w:p>
          <w:p w:rsidR="009B1A0C" w:rsidRPr="00F01A1F" w:rsidRDefault="009B1A0C" w:rsidP="00A0200B">
            <w:pPr>
              <w:numPr>
                <w:ilvl w:val="0"/>
                <w:numId w:val="2"/>
              </w:numPr>
              <w:rPr>
                <w:sz w:val="23"/>
                <w:szCs w:val="23"/>
              </w:rPr>
            </w:pPr>
            <w:r w:rsidRPr="00F01A1F">
              <w:rPr>
                <w:sz w:val="23"/>
                <w:szCs w:val="23"/>
              </w:rPr>
              <w:t>1 db Hordozható monitor  +  defibrillátor</w:t>
            </w:r>
          </w:p>
          <w:p w:rsidR="009B1A0C" w:rsidRPr="00F01A1F" w:rsidRDefault="009B1A0C" w:rsidP="00A0200B">
            <w:pPr>
              <w:keepNext/>
              <w:numPr>
                <w:ilvl w:val="0"/>
                <w:numId w:val="2"/>
              </w:numPr>
              <w:outlineLvl w:val="1"/>
              <w:rPr>
                <w:sz w:val="23"/>
                <w:szCs w:val="23"/>
              </w:rPr>
            </w:pPr>
            <w:r w:rsidRPr="00F01A1F">
              <w:rPr>
                <w:sz w:val="23"/>
                <w:szCs w:val="23"/>
              </w:rPr>
              <w:t>1 db MRI kompatibilis monitor</w:t>
            </w:r>
          </w:p>
          <w:p w:rsidR="009B1A0C" w:rsidRPr="00F01A1F" w:rsidRDefault="009B1A0C" w:rsidP="00A0200B">
            <w:pPr>
              <w:keepNext/>
              <w:numPr>
                <w:ilvl w:val="0"/>
                <w:numId w:val="2"/>
              </w:numPr>
              <w:outlineLvl w:val="1"/>
              <w:rPr>
                <w:sz w:val="23"/>
                <w:szCs w:val="23"/>
              </w:rPr>
            </w:pPr>
            <w:r w:rsidRPr="00F01A1F">
              <w:rPr>
                <w:sz w:val="23"/>
                <w:szCs w:val="23"/>
              </w:rPr>
              <w:t>2 db Mennyezetei tandem statív</w:t>
            </w:r>
          </w:p>
          <w:p w:rsidR="009B1A0C" w:rsidRPr="00F01A1F" w:rsidRDefault="009B1A0C" w:rsidP="00A0200B">
            <w:pPr>
              <w:keepNext/>
              <w:numPr>
                <w:ilvl w:val="0"/>
                <w:numId w:val="2"/>
              </w:numPr>
              <w:outlineLvl w:val="1"/>
              <w:rPr>
                <w:sz w:val="23"/>
                <w:szCs w:val="23"/>
              </w:rPr>
            </w:pPr>
            <w:r w:rsidRPr="00F01A1F">
              <w:rPr>
                <w:sz w:val="23"/>
                <w:szCs w:val="23"/>
              </w:rPr>
              <w:t>1 db Fali ellátó intenzív sáv</w:t>
            </w:r>
          </w:p>
          <w:p w:rsidR="009B1A0C" w:rsidRPr="00F01A1F" w:rsidRDefault="009B1A0C" w:rsidP="00A0200B">
            <w:pPr>
              <w:keepNext/>
              <w:numPr>
                <w:ilvl w:val="0"/>
                <w:numId w:val="2"/>
              </w:numPr>
              <w:outlineLvl w:val="1"/>
              <w:rPr>
                <w:sz w:val="23"/>
                <w:szCs w:val="23"/>
              </w:rPr>
            </w:pPr>
            <w:r w:rsidRPr="00F01A1F">
              <w:rPr>
                <w:sz w:val="23"/>
                <w:szCs w:val="23"/>
              </w:rPr>
              <w:t>3 db Transzport PaceMaker</w:t>
            </w:r>
          </w:p>
          <w:p w:rsidR="009B1A0C" w:rsidRPr="00F01A1F" w:rsidRDefault="009B1A0C" w:rsidP="00A0200B">
            <w:pPr>
              <w:keepNext/>
              <w:numPr>
                <w:ilvl w:val="0"/>
                <w:numId w:val="2"/>
              </w:numPr>
              <w:outlineLvl w:val="1"/>
              <w:rPr>
                <w:sz w:val="23"/>
                <w:szCs w:val="23"/>
              </w:rPr>
            </w:pPr>
            <w:r w:rsidRPr="00F01A1F">
              <w:rPr>
                <w:sz w:val="23"/>
                <w:szCs w:val="23"/>
              </w:rPr>
              <w:t>12 db Intenzív ágy matraccal</w:t>
            </w:r>
          </w:p>
          <w:p w:rsidR="009B1A0C" w:rsidRPr="00F01A1F" w:rsidRDefault="009B1A0C" w:rsidP="00A0200B">
            <w:pPr>
              <w:keepNext/>
              <w:numPr>
                <w:ilvl w:val="0"/>
                <w:numId w:val="2"/>
              </w:numPr>
              <w:outlineLvl w:val="1"/>
              <w:rPr>
                <w:sz w:val="23"/>
                <w:szCs w:val="23"/>
              </w:rPr>
            </w:pPr>
            <w:r w:rsidRPr="00F01A1F">
              <w:rPr>
                <w:sz w:val="23"/>
                <w:szCs w:val="23"/>
              </w:rPr>
              <w:t>1 db Betegmelegítő és hűtő</w:t>
            </w:r>
          </w:p>
          <w:p w:rsidR="009B1A0C" w:rsidRPr="00F01A1F" w:rsidRDefault="009B1A0C" w:rsidP="00A0200B">
            <w:pPr>
              <w:keepNext/>
              <w:numPr>
                <w:ilvl w:val="0"/>
                <w:numId w:val="2"/>
              </w:numPr>
              <w:outlineLvl w:val="1"/>
              <w:rPr>
                <w:sz w:val="23"/>
                <w:szCs w:val="23"/>
              </w:rPr>
            </w:pPr>
            <w:r w:rsidRPr="00F01A1F">
              <w:rPr>
                <w:sz w:val="23"/>
                <w:szCs w:val="23"/>
              </w:rPr>
              <w:t>4 db Vér és infúzió melegítő</w:t>
            </w:r>
          </w:p>
          <w:p w:rsidR="009B1A0C" w:rsidRPr="00F01A1F" w:rsidRDefault="009B1A0C" w:rsidP="00A0200B">
            <w:pPr>
              <w:keepNext/>
              <w:numPr>
                <w:ilvl w:val="0"/>
                <w:numId w:val="2"/>
              </w:numPr>
              <w:outlineLvl w:val="1"/>
              <w:rPr>
                <w:sz w:val="23"/>
                <w:szCs w:val="23"/>
              </w:rPr>
            </w:pPr>
            <w:r w:rsidRPr="00F01A1F">
              <w:rPr>
                <w:sz w:val="23"/>
                <w:szCs w:val="23"/>
              </w:rPr>
              <w:t>1 db EKG 12 csatornás + kocsi</w:t>
            </w:r>
          </w:p>
          <w:p w:rsidR="009B1A0C" w:rsidRPr="00F01A1F" w:rsidRDefault="009B1A0C" w:rsidP="00A0200B">
            <w:pPr>
              <w:keepNext/>
              <w:numPr>
                <w:ilvl w:val="0"/>
                <w:numId w:val="2"/>
              </w:numPr>
              <w:outlineLvl w:val="1"/>
              <w:rPr>
                <w:sz w:val="23"/>
                <w:szCs w:val="23"/>
              </w:rPr>
            </w:pPr>
            <w:r w:rsidRPr="00F01A1F">
              <w:rPr>
                <w:sz w:val="23"/>
                <w:szCs w:val="23"/>
              </w:rPr>
              <w:t>1 db Laryngoscope készlet</w:t>
            </w:r>
          </w:p>
          <w:p w:rsidR="009B1A0C" w:rsidRPr="00F01A1F" w:rsidRDefault="009B1A0C" w:rsidP="00A0200B">
            <w:pPr>
              <w:keepNext/>
              <w:numPr>
                <w:ilvl w:val="0"/>
                <w:numId w:val="2"/>
              </w:numPr>
              <w:outlineLvl w:val="1"/>
              <w:rPr>
                <w:sz w:val="23"/>
                <w:szCs w:val="23"/>
              </w:rPr>
            </w:pPr>
            <w:r w:rsidRPr="00F01A1F">
              <w:rPr>
                <w:sz w:val="23"/>
                <w:szCs w:val="23"/>
              </w:rPr>
              <w:t>33 db Fecskendős infúziós pumpa</w:t>
            </w:r>
          </w:p>
          <w:p w:rsidR="009B1A0C" w:rsidRPr="00F01A1F" w:rsidRDefault="009B1A0C" w:rsidP="00A0200B">
            <w:pPr>
              <w:keepNext/>
              <w:numPr>
                <w:ilvl w:val="0"/>
                <w:numId w:val="2"/>
              </w:numPr>
              <w:outlineLvl w:val="1"/>
              <w:rPr>
                <w:sz w:val="23"/>
                <w:szCs w:val="23"/>
              </w:rPr>
            </w:pPr>
            <w:r w:rsidRPr="00F01A1F">
              <w:rPr>
                <w:sz w:val="23"/>
                <w:szCs w:val="23"/>
              </w:rPr>
              <w:t>4 db Volumetriás infúziós pumpa</w:t>
            </w:r>
          </w:p>
          <w:p w:rsidR="009B1A0C" w:rsidRPr="00F01A1F" w:rsidRDefault="009B1A0C" w:rsidP="00A0200B">
            <w:pPr>
              <w:keepNext/>
              <w:numPr>
                <w:ilvl w:val="0"/>
                <w:numId w:val="2"/>
              </w:numPr>
              <w:outlineLvl w:val="1"/>
              <w:rPr>
                <w:sz w:val="23"/>
                <w:szCs w:val="23"/>
              </w:rPr>
            </w:pPr>
            <w:r w:rsidRPr="00F01A1F">
              <w:rPr>
                <w:sz w:val="23"/>
                <w:szCs w:val="23"/>
              </w:rPr>
              <w:t>2 db Enterális tápláló pumpa</w:t>
            </w:r>
          </w:p>
          <w:p w:rsidR="009B1A0C" w:rsidRPr="00F01A1F" w:rsidRDefault="009B1A0C" w:rsidP="00A0200B">
            <w:pPr>
              <w:keepNext/>
              <w:numPr>
                <w:ilvl w:val="0"/>
                <w:numId w:val="2"/>
              </w:numPr>
              <w:outlineLvl w:val="1"/>
              <w:rPr>
                <w:sz w:val="23"/>
                <w:szCs w:val="23"/>
              </w:rPr>
            </w:pPr>
            <w:r w:rsidRPr="00F01A1F">
              <w:rPr>
                <w:sz w:val="23"/>
                <w:szCs w:val="23"/>
              </w:rPr>
              <w:t>1 db Transzport respirator MRI kompatibilis</w:t>
            </w:r>
          </w:p>
          <w:p w:rsidR="009B1A0C" w:rsidRPr="00F01A1F" w:rsidRDefault="009B1A0C" w:rsidP="00A0200B">
            <w:pPr>
              <w:keepNext/>
              <w:numPr>
                <w:ilvl w:val="0"/>
                <w:numId w:val="2"/>
              </w:numPr>
              <w:outlineLvl w:val="1"/>
              <w:rPr>
                <w:sz w:val="23"/>
                <w:szCs w:val="23"/>
              </w:rPr>
            </w:pPr>
            <w:r w:rsidRPr="00F01A1F">
              <w:rPr>
                <w:sz w:val="23"/>
                <w:szCs w:val="23"/>
              </w:rPr>
              <w:t>1 db Respirátor magas tudásszintű funkcióval</w:t>
            </w:r>
          </w:p>
          <w:p w:rsidR="009B1A0C" w:rsidRPr="00F01A1F" w:rsidRDefault="009B1A0C" w:rsidP="00A0200B">
            <w:pPr>
              <w:keepNext/>
              <w:numPr>
                <w:ilvl w:val="0"/>
                <w:numId w:val="2"/>
              </w:numPr>
              <w:outlineLvl w:val="1"/>
              <w:rPr>
                <w:sz w:val="23"/>
                <w:szCs w:val="23"/>
              </w:rPr>
            </w:pPr>
            <w:r w:rsidRPr="00F01A1F">
              <w:rPr>
                <w:sz w:val="23"/>
                <w:szCs w:val="23"/>
              </w:rPr>
              <w:t>2 db Respirátor közepes tudásszintű funkcióval</w:t>
            </w:r>
          </w:p>
          <w:p w:rsidR="009B1A0C" w:rsidRPr="00F01A1F" w:rsidRDefault="009B1A0C" w:rsidP="00A0200B">
            <w:pPr>
              <w:keepNext/>
              <w:numPr>
                <w:ilvl w:val="0"/>
                <w:numId w:val="2"/>
              </w:numPr>
              <w:outlineLvl w:val="1"/>
              <w:rPr>
                <w:sz w:val="23"/>
                <w:szCs w:val="23"/>
              </w:rPr>
            </w:pPr>
            <w:r w:rsidRPr="00F01A1F">
              <w:rPr>
                <w:sz w:val="23"/>
                <w:szCs w:val="23"/>
              </w:rPr>
              <w:t>1 db PCD - Videolaringoscop (MEDPLAN)</w:t>
            </w:r>
          </w:p>
          <w:p w:rsidR="009B1A0C" w:rsidRPr="00F01A1F" w:rsidRDefault="009B1A0C" w:rsidP="00A0200B">
            <w:pPr>
              <w:keepNext/>
              <w:numPr>
                <w:ilvl w:val="0"/>
                <w:numId w:val="2"/>
              </w:numPr>
              <w:outlineLvl w:val="1"/>
              <w:rPr>
                <w:sz w:val="23"/>
                <w:szCs w:val="23"/>
              </w:rPr>
            </w:pPr>
            <w:r w:rsidRPr="00F01A1F">
              <w:rPr>
                <w:sz w:val="23"/>
                <w:szCs w:val="23"/>
              </w:rPr>
              <w:t>1 db Flexibilis intubációs fiberoscope</w:t>
            </w:r>
          </w:p>
          <w:p w:rsidR="009B1A0C" w:rsidRPr="00F01A1F" w:rsidRDefault="009B1A0C" w:rsidP="00A0200B">
            <w:pPr>
              <w:keepNext/>
              <w:numPr>
                <w:ilvl w:val="0"/>
                <w:numId w:val="2"/>
              </w:numPr>
              <w:outlineLvl w:val="1"/>
              <w:rPr>
                <w:sz w:val="23"/>
                <w:szCs w:val="23"/>
              </w:rPr>
            </w:pPr>
            <w:r w:rsidRPr="00F01A1F">
              <w:rPr>
                <w:sz w:val="23"/>
                <w:szCs w:val="23"/>
              </w:rPr>
              <w:t>1 db JET respirátor + kocsi oda-vissza fúvókás</w:t>
            </w:r>
          </w:p>
          <w:p w:rsidR="009B1A0C" w:rsidRPr="00F01A1F" w:rsidRDefault="009B1A0C" w:rsidP="00A0200B">
            <w:pPr>
              <w:keepNext/>
              <w:numPr>
                <w:ilvl w:val="0"/>
                <w:numId w:val="2"/>
              </w:numPr>
              <w:outlineLvl w:val="1"/>
              <w:rPr>
                <w:sz w:val="23"/>
                <w:szCs w:val="23"/>
              </w:rPr>
            </w:pPr>
            <w:r w:rsidRPr="00F01A1F">
              <w:rPr>
                <w:sz w:val="23"/>
                <w:szCs w:val="23"/>
              </w:rPr>
              <w:t>1 db Cardiac Output monitor</w:t>
            </w:r>
          </w:p>
          <w:p w:rsidR="009B1A0C" w:rsidRPr="00F01A1F" w:rsidRDefault="009B1A0C" w:rsidP="00A0200B">
            <w:pPr>
              <w:keepNext/>
              <w:numPr>
                <w:ilvl w:val="0"/>
                <w:numId w:val="2"/>
              </w:numPr>
              <w:outlineLvl w:val="1"/>
              <w:rPr>
                <w:sz w:val="23"/>
                <w:szCs w:val="23"/>
              </w:rPr>
            </w:pPr>
            <w:r w:rsidRPr="00F01A1F">
              <w:rPr>
                <w:sz w:val="23"/>
                <w:szCs w:val="23"/>
              </w:rPr>
              <w:t>1 db Ágytálmosó automata</w:t>
            </w:r>
          </w:p>
          <w:p w:rsidR="009B1A0C" w:rsidRPr="00F01A1F" w:rsidRDefault="009B1A0C" w:rsidP="00A0200B">
            <w:pPr>
              <w:keepNext/>
              <w:numPr>
                <w:ilvl w:val="0"/>
                <w:numId w:val="2"/>
              </w:numPr>
              <w:outlineLvl w:val="1"/>
              <w:rPr>
                <w:sz w:val="23"/>
                <w:szCs w:val="23"/>
              </w:rPr>
            </w:pPr>
            <w:r w:rsidRPr="00F01A1F">
              <w:rPr>
                <w:sz w:val="23"/>
                <w:szCs w:val="23"/>
              </w:rPr>
              <w:t>1 db Neopuff Infant újszülött lélegeztető</w:t>
            </w:r>
          </w:p>
          <w:p w:rsidR="009B1A0C" w:rsidRPr="00F01A1F" w:rsidRDefault="009B1A0C" w:rsidP="00A0200B">
            <w:pPr>
              <w:keepNext/>
              <w:numPr>
                <w:ilvl w:val="0"/>
                <w:numId w:val="2"/>
              </w:numPr>
              <w:outlineLvl w:val="1"/>
              <w:rPr>
                <w:sz w:val="23"/>
                <w:szCs w:val="23"/>
              </w:rPr>
            </w:pPr>
            <w:r w:rsidRPr="00F01A1F">
              <w:rPr>
                <w:sz w:val="23"/>
                <w:szCs w:val="23"/>
              </w:rPr>
              <w:t>1 db Handi oxigén analizátor</w:t>
            </w:r>
          </w:p>
          <w:p w:rsidR="009B1A0C" w:rsidRPr="00F01A1F" w:rsidRDefault="009B1A0C" w:rsidP="00A0200B">
            <w:pPr>
              <w:keepNext/>
              <w:numPr>
                <w:ilvl w:val="0"/>
                <w:numId w:val="2"/>
              </w:numPr>
              <w:outlineLvl w:val="1"/>
              <w:rPr>
                <w:sz w:val="23"/>
                <w:szCs w:val="23"/>
              </w:rPr>
            </w:pPr>
            <w:r w:rsidRPr="00F01A1F">
              <w:rPr>
                <w:sz w:val="23"/>
                <w:szCs w:val="23"/>
              </w:rPr>
              <w:t>1 db cC2s mikro konvex vizsgáló fej, meglévő UH készülékhez</w:t>
            </w:r>
          </w:p>
          <w:p w:rsidR="009B1A0C" w:rsidRPr="00F01A1F" w:rsidRDefault="009B1A0C" w:rsidP="00A0200B">
            <w:pPr>
              <w:keepNext/>
              <w:numPr>
                <w:ilvl w:val="0"/>
                <w:numId w:val="2"/>
              </w:numPr>
              <w:outlineLvl w:val="1"/>
              <w:rPr>
                <w:sz w:val="23"/>
                <w:szCs w:val="23"/>
              </w:rPr>
            </w:pPr>
            <w:r w:rsidRPr="00F01A1F">
              <w:rPr>
                <w:sz w:val="23"/>
                <w:szCs w:val="23"/>
              </w:rPr>
              <w:t>6 db Altatógép monitorral</w:t>
            </w:r>
          </w:p>
          <w:p w:rsidR="009B1A0C" w:rsidRPr="00F01A1F" w:rsidRDefault="009B1A0C" w:rsidP="00A0200B">
            <w:pPr>
              <w:keepNext/>
              <w:numPr>
                <w:ilvl w:val="0"/>
                <w:numId w:val="2"/>
              </w:numPr>
              <w:outlineLvl w:val="1"/>
              <w:rPr>
                <w:sz w:val="23"/>
                <w:szCs w:val="23"/>
              </w:rPr>
            </w:pPr>
            <w:r w:rsidRPr="00F01A1F">
              <w:rPr>
                <w:sz w:val="23"/>
                <w:szCs w:val="23"/>
              </w:rPr>
              <w:t>2 db Defibrillátor, bifázisos</w:t>
            </w:r>
          </w:p>
          <w:p w:rsidR="009B1A0C" w:rsidRPr="00F01A1F" w:rsidRDefault="009B1A0C" w:rsidP="00A0200B">
            <w:pPr>
              <w:keepNext/>
              <w:numPr>
                <w:ilvl w:val="0"/>
                <w:numId w:val="2"/>
              </w:numPr>
              <w:outlineLvl w:val="1"/>
              <w:rPr>
                <w:sz w:val="23"/>
                <w:szCs w:val="23"/>
              </w:rPr>
            </w:pPr>
            <w:r w:rsidRPr="00F01A1F">
              <w:rPr>
                <w:sz w:val="23"/>
                <w:szCs w:val="23"/>
              </w:rPr>
              <w:t>6 db Vér és infúzió melegítő</w:t>
            </w:r>
          </w:p>
          <w:p w:rsidR="009B1A0C" w:rsidRPr="00F01A1F" w:rsidRDefault="009B1A0C" w:rsidP="00A0200B">
            <w:pPr>
              <w:keepNext/>
              <w:numPr>
                <w:ilvl w:val="0"/>
                <w:numId w:val="2"/>
              </w:numPr>
              <w:outlineLvl w:val="1"/>
              <w:rPr>
                <w:sz w:val="23"/>
                <w:szCs w:val="23"/>
              </w:rPr>
            </w:pPr>
            <w:r w:rsidRPr="00F01A1F">
              <w:rPr>
                <w:sz w:val="23"/>
                <w:szCs w:val="23"/>
              </w:rPr>
              <w:t>6 db Fecskendős infúziós pumpa</w:t>
            </w:r>
          </w:p>
          <w:p w:rsidR="009B1A0C" w:rsidRPr="00F01A1F" w:rsidRDefault="009B1A0C" w:rsidP="00A0200B">
            <w:pPr>
              <w:keepNext/>
              <w:numPr>
                <w:ilvl w:val="0"/>
                <w:numId w:val="2"/>
              </w:numPr>
              <w:outlineLvl w:val="1"/>
              <w:rPr>
                <w:sz w:val="23"/>
                <w:szCs w:val="23"/>
              </w:rPr>
            </w:pPr>
            <w:r w:rsidRPr="00F01A1F">
              <w:rPr>
                <w:sz w:val="23"/>
                <w:szCs w:val="23"/>
              </w:rPr>
              <w:t>2 db TCI pumpa</w:t>
            </w:r>
          </w:p>
          <w:p w:rsidR="009B1A0C" w:rsidRPr="00F01A1F" w:rsidRDefault="009B1A0C" w:rsidP="00A0200B">
            <w:pPr>
              <w:keepNext/>
              <w:numPr>
                <w:ilvl w:val="0"/>
                <w:numId w:val="2"/>
              </w:numPr>
              <w:outlineLvl w:val="1"/>
              <w:rPr>
                <w:sz w:val="23"/>
                <w:szCs w:val="23"/>
              </w:rPr>
            </w:pPr>
            <w:r w:rsidRPr="00F01A1F">
              <w:rPr>
                <w:sz w:val="23"/>
                <w:szCs w:val="23"/>
              </w:rPr>
              <w:t>1 db Betegmelegítő</w:t>
            </w:r>
          </w:p>
          <w:p w:rsidR="009B1A0C" w:rsidRPr="00F01A1F" w:rsidRDefault="009B1A0C">
            <w:pPr>
              <w:rPr>
                <w:sz w:val="23"/>
                <w:szCs w:val="23"/>
              </w:rPr>
            </w:pPr>
          </w:p>
          <w:p w:rsidR="009B1A0C" w:rsidRPr="00F01A1F" w:rsidRDefault="009B1A0C" w:rsidP="00E6788F">
            <w:pPr>
              <w:rPr>
                <w:b/>
                <w:bCs/>
                <w:i/>
                <w:iCs/>
                <w:sz w:val="23"/>
                <w:szCs w:val="23"/>
                <w:u w:val="single"/>
              </w:rPr>
            </w:pPr>
            <w:r w:rsidRPr="00F01A1F">
              <w:rPr>
                <w:b/>
                <w:bCs/>
                <w:i/>
                <w:iCs/>
                <w:sz w:val="23"/>
                <w:szCs w:val="23"/>
                <w:u w:val="single"/>
              </w:rPr>
              <w:t xml:space="preserve">III. részajánlati kör </w:t>
            </w:r>
          </w:p>
          <w:p w:rsidR="009B1A0C" w:rsidRPr="00F01A1F" w:rsidRDefault="009B1A0C">
            <w:pPr>
              <w:keepNext/>
              <w:outlineLvl w:val="1"/>
              <w:rPr>
                <w:sz w:val="23"/>
                <w:szCs w:val="23"/>
              </w:rPr>
            </w:pPr>
            <w:r w:rsidRPr="00F01A1F">
              <w:rPr>
                <w:sz w:val="23"/>
                <w:szCs w:val="23"/>
              </w:rPr>
              <w:t xml:space="preserve">Műtéti technológia komplex eszközrendszere: </w:t>
            </w:r>
          </w:p>
          <w:p w:rsidR="009B1A0C" w:rsidRPr="00F01A1F" w:rsidRDefault="009B1A0C">
            <w:pPr>
              <w:numPr>
                <w:ilvl w:val="0"/>
                <w:numId w:val="2"/>
              </w:numPr>
              <w:rPr>
                <w:sz w:val="23"/>
                <w:szCs w:val="23"/>
              </w:rPr>
            </w:pPr>
            <w:r w:rsidRPr="00F01A1F">
              <w:rPr>
                <w:sz w:val="23"/>
                <w:szCs w:val="23"/>
              </w:rPr>
              <w:t xml:space="preserve">3 db </w:t>
            </w:r>
            <w:r w:rsidRPr="00F01A1F">
              <w:t>"C" íves RGT képerősítő 9"</w:t>
            </w:r>
          </w:p>
          <w:p w:rsidR="009B1A0C" w:rsidRPr="00F01A1F" w:rsidRDefault="009B1A0C">
            <w:pPr>
              <w:numPr>
                <w:ilvl w:val="0"/>
                <w:numId w:val="2"/>
              </w:numPr>
              <w:rPr>
                <w:sz w:val="23"/>
                <w:szCs w:val="23"/>
              </w:rPr>
            </w:pPr>
            <w:r w:rsidRPr="00F01A1F">
              <w:t>10 db Ólomkötény egészalakos 0,25- ös pb tartalom</w:t>
            </w:r>
          </w:p>
          <w:p w:rsidR="009B1A0C" w:rsidRPr="00F01A1F" w:rsidRDefault="009B1A0C">
            <w:pPr>
              <w:numPr>
                <w:ilvl w:val="0"/>
                <w:numId w:val="2"/>
              </w:numPr>
              <w:rPr>
                <w:sz w:val="23"/>
                <w:szCs w:val="23"/>
              </w:rPr>
            </w:pPr>
            <w:r w:rsidRPr="00F01A1F">
              <w:rPr>
                <w:sz w:val="23"/>
                <w:szCs w:val="23"/>
              </w:rPr>
              <w:t xml:space="preserve">1 db </w:t>
            </w:r>
            <w:r w:rsidRPr="00F01A1F">
              <w:t>Intraoperatív DSA képerősítő berendezés</w:t>
            </w:r>
          </w:p>
          <w:p w:rsidR="009B1A0C" w:rsidRPr="00F01A1F" w:rsidRDefault="009B1A0C">
            <w:pPr>
              <w:numPr>
                <w:ilvl w:val="0"/>
                <w:numId w:val="2"/>
              </w:numPr>
              <w:rPr>
                <w:sz w:val="23"/>
                <w:szCs w:val="23"/>
              </w:rPr>
            </w:pPr>
            <w:r w:rsidRPr="00F01A1F">
              <w:rPr>
                <w:sz w:val="23"/>
                <w:szCs w:val="23"/>
              </w:rPr>
              <w:t xml:space="preserve">7 db </w:t>
            </w:r>
            <w:r w:rsidRPr="00F01A1F">
              <w:t>Mobil tönkös fix lapos műtőasztal</w:t>
            </w:r>
          </w:p>
          <w:p w:rsidR="009B1A0C" w:rsidRPr="00F01A1F" w:rsidRDefault="009B1A0C">
            <w:pPr>
              <w:numPr>
                <w:ilvl w:val="0"/>
                <w:numId w:val="2"/>
              </w:numPr>
              <w:rPr>
                <w:sz w:val="23"/>
                <w:szCs w:val="23"/>
              </w:rPr>
            </w:pPr>
            <w:r w:rsidRPr="00F01A1F">
              <w:rPr>
                <w:sz w:val="23"/>
                <w:szCs w:val="23"/>
              </w:rPr>
              <w:t xml:space="preserve">2 db </w:t>
            </w:r>
            <w:r w:rsidRPr="00F01A1F">
              <w:t>Traumatológiai extenziós toldat</w:t>
            </w:r>
          </w:p>
          <w:p w:rsidR="009B1A0C" w:rsidRPr="00F01A1F" w:rsidRDefault="009B1A0C">
            <w:pPr>
              <w:numPr>
                <w:ilvl w:val="0"/>
                <w:numId w:val="2"/>
              </w:numPr>
              <w:rPr>
                <w:sz w:val="23"/>
                <w:szCs w:val="23"/>
              </w:rPr>
            </w:pPr>
            <w:r w:rsidRPr="00F01A1F">
              <w:rPr>
                <w:sz w:val="23"/>
                <w:szCs w:val="23"/>
              </w:rPr>
              <w:t xml:space="preserve">1 db </w:t>
            </w:r>
            <w:r w:rsidRPr="00F01A1F">
              <w:t>Műtőasztal tartozékok a 7 műtőasztalhoz</w:t>
            </w:r>
          </w:p>
          <w:p w:rsidR="009B1A0C" w:rsidRPr="00F01A1F" w:rsidRDefault="009B1A0C">
            <w:pPr>
              <w:numPr>
                <w:ilvl w:val="0"/>
                <w:numId w:val="2"/>
              </w:numPr>
              <w:rPr>
                <w:sz w:val="23"/>
                <w:szCs w:val="23"/>
              </w:rPr>
            </w:pPr>
            <w:r w:rsidRPr="00F01A1F">
              <w:rPr>
                <w:sz w:val="23"/>
                <w:szCs w:val="23"/>
              </w:rPr>
              <w:t xml:space="preserve">1 db </w:t>
            </w:r>
            <w:r w:rsidRPr="00F01A1F">
              <w:t>Carbonlap tartozékok</w:t>
            </w:r>
          </w:p>
          <w:p w:rsidR="009B1A0C" w:rsidRPr="00F01A1F" w:rsidRDefault="009B1A0C">
            <w:pPr>
              <w:numPr>
                <w:ilvl w:val="0"/>
                <w:numId w:val="2"/>
              </w:numPr>
              <w:rPr>
                <w:sz w:val="23"/>
                <w:szCs w:val="23"/>
              </w:rPr>
            </w:pPr>
            <w:r w:rsidRPr="00F01A1F">
              <w:rPr>
                <w:sz w:val="23"/>
                <w:szCs w:val="23"/>
              </w:rPr>
              <w:t xml:space="preserve">6 db </w:t>
            </w:r>
            <w:r w:rsidRPr="00F01A1F">
              <w:t>Mennyzeti LED-es műtőlámpa</w:t>
            </w:r>
          </w:p>
          <w:p w:rsidR="009B1A0C" w:rsidRPr="00F01A1F" w:rsidRDefault="009B1A0C">
            <w:pPr>
              <w:numPr>
                <w:ilvl w:val="0"/>
                <w:numId w:val="2"/>
              </w:numPr>
              <w:rPr>
                <w:sz w:val="23"/>
                <w:szCs w:val="23"/>
              </w:rPr>
            </w:pPr>
            <w:r w:rsidRPr="00F01A1F">
              <w:rPr>
                <w:sz w:val="23"/>
                <w:szCs w:val="23"/>
              </w:rPr>
              <w:t xml:space="preserve">1 db </w:t>
            </w:r>
            <w:r w:rsidRPr="00F01A1F">
              <w:t>Arthroscopos torony komplett</w:t>
            </w:r>
          </w:p>
          <w:p w:rsidR="009B1A0C" w:rsidRPr="00F01A1F" w:rsidRDefault="009B1A0C">
            <w:pPr>
              <w:numPr>
                <w:ilvl w:val="0"/>
                <w:numId w:val="2"/>
              </w:numPr>
              <w:rPr>
                <w:sz w:val="23"/>
                <w:szCs w:val="23"/>
              </w:rPr>
            </w:pPr>
            <w:r w:rsidRPr="00F01A1F">
              <w:t>1 db Sebészeti laparascopos torony 2 monitorral</w:t>
            </w:r>
          </w:p>
          <w:p w:rsidR="009B1A0C" w:rsidRPr="00F01A1F" w:rsidRDefault="009B1A0C">
            <w:pPr>
              <w:numPr>
                <w:ilvl w:val="0"/>
                <w:numId w:val="2"/>
              </w:numPr>
              <w:rPr>
                <w:sz w:val="23"/>
                <w:szCs w:val="23"/>
              </w:rPr>
            </w:pPr>
            <w:r w:rsidRPr="00F01A1F">
              <w:t>1 db Sebészeti ultrahangos vágó</w:t>
            </w:r>
          </w:p>
          <w:p w:rsidR="009B1A0C" w:rsidRPr="00F01A1F" w:rsidRDefault="009B1A0C">
            <w:pPr>
              <w:numPr>
                <w:ilvl w:val="0"/>
                <w:numId w:val="2"/>
              </w:numPr>
              <w:rPr>
                <w:sz w:val="23"/>
                <w:szCs w:val="23"/>
              </w:rPr>
            </w:pPr>
            <w:r w:rsidRPr="00F01A1F">
              <w:rPr>
                <w:sz w:val="23"/>
                <w:szCs w:val="23"/>
              </w:rPr>
              <w:t xml:space="preserve">5 db </w:t>
            </w:r>
            <w:r w:rsidRPr="00F01A1F">
              <w:t>Nagyfrekvenciás sebészeti vágó, tartozékokkal</w:t>
            </w:r>
          </w:p>
          <w:p w:rsidR="009B1A0C" w:rsidRPr="00F01A1F" w:rsidRDefault="009B1A0C">
            <w:pPr>
              <w:numPr>
                <w:ilvl w:val="0"/>
                <w:numId w:val="2"/>
              </w:numPr>
              <w:rPr>
                <w:sz w:val="23"/>
                <w:szCs w:val="23"/>
              </w:rPr>
            </w:pPr>
            <w:r w:rsidRPr="00F01A1F">
              <w:t>1 db Nagyfrekvenciás sebészeti vágó, argon gázos</w:t>
            </w:r>
          </w:p>
          <w:p w:rsidR="009B1A0C" w:rsidRPr="00F01A1F" w:rsidRDefault="009B1A0C">
            <w:pPr>
              <w:numPr>
                <w:ilvl w:val="0"/>
                <w:numId w:val="2"/>
              </w:numPr>
              <w:rPr>
                <w:sz w:val="23"/>
                <w:szCs w:val="23"/>
              </w:rPr>
            </w:pPr>
            <w:r w:rsidRPr="00F01A1F">
              <w:t>3 db Fixateur externe rendszer</w:t>
            </w:r>
          </w:p>
          <w:p w:rsidR="009B1A0C" w:rsidRPr="00F01A1F" w:rsidRDefault="009B1A0C">
            <w:pPr>
              <w:numPr>
                <w:ilvl w:val="0"/>
                <w:numId w:val="2"/>
              </w:numPr>
              <w:rPr>
                <w:sz w:val="23"/>
                <w:szCs w:val="23"/>
              </w:rPr>
            </w:pPr>
            <w:r w:rsidRPr="00F01A1F">
              <w:t>2 db Légsűrítéses univerzális traumatológiai motor komplett felszereléssel, tartozékokkal, velőűr felfúrásos készlettel</w:t>
            </w:r>
          </w:p>
          <w:p w:rsidR="009B1A0C" w:rsidRPr="00F01A1F" w:rsidRDefault="009B1A0C">
            <w:pPr>
              <w:numPr>
                <w:ilvl w:val="0"/>
                <w:numId w:val="2"/>
              </w:numPr>
              <w:rPr>
                <w:sz w:val="23"/>
                <w:szCs w:val="23"/>
              </w:rPr>
            </w:pPr>
            <w:r w:rsidRPr="00F01A1F">
              <w:rPr>
                <w:sz w:val="23"/>
                <w:szCs w:val="23"/>
              </w:rPr>
              <w:t xml:space="preserve">1 db </w:t>
            </w:r>
            <w:r w:rsidRPr="00F01A1F">
              <w:t>Kézi műszerek</w:t>
            </w:r>
          </w:p>
          <w:p w:rsidR="009B1A0C" w:rsidRPr="00F01A1F" w:rsidRDefault="009B1A0C">
            <w:pPr>
              <w:numPr>
                <w:ilvl w:val="0"/>
                <w:numId w:val="2"/>
              </w:numPr>
              <w:rPr>
                <w:sz w:val="23"/>
                <w:szCs w:val="23"/>
              </w:rPr>
            </w:pPr>
            <w:r w:rsidRPr="00F01A1F">
              <w:rPr>
                <w:sz w:val="23"/>
                <w:szCs w:val="23"/>
              </w:rPr>
              <w:t xml:space="preserve">1 db </w:t>
            </w:r>
            <w:r w:rsidRPr="00F01A1F">
              <w:t>Szemészeti mikroszkóp</w:t>
            </w:r>
          </w:p>
          <w:p w:rsidR="009B1A0C" w:rsidRPr="00F01A1F" w:rsidRDefault="009B1A0C">
            <w:pPr>
              <w:numPr>
                <w:ilvl w:val="0"/>
                <w:numId w:val="2"/>
              </w:numPr>
              <w:rPr>
                <w:sz w:val="23"/>
                <w:szCs w:val="23"/>
              </w:rPr>
            </w:pPr>
            <w:r w:rsidRPr="00F01A1F">
              <w:rPr>
                <w:sz w:val="23"/>
                <w:szCs w:val="23"/>
              </w:rPr>
              <w:t xml:space="preserve">1 db </w:t>
            </w:r>
            <w:r w:rsidRPr="00F01A1F">
              <w:t>Urológiai TURP torony</w:t>
            </w:r>
          </w:p>
          <w:p w:rsidR="009B1A0C" w:rsidRPr="00F01A1F" w:rsidRDefault="009B1A0C">
            <w:pPr>
              <w:numPr>
                <w:ilvl w:val="0"/>
                <w:numId w:val="2"/>
              </w:numPr>
              <w:rPr>
                <w:sz w:val="23"/>
                <w:szCs w:val="23"/>
                <w:u w:val="single"/>
              </w:rPr>
            </w:pPr>
            <w:r w:rsidRPr="00F01A1F">
              <w:rPr>
                <w:sz w:val="23"/>
                <w:szCs w:val="23"/>
              </w:rPr>
              <w:lastRenderedPageBreak/>
              <w:t xml:space="preserve">1 db </w:t>
            </w:r>
            <w:r w:rsidRPr="00F01A1F">
              <w:t>Nőgyógyászati laparascopos torony</w:t>
            </w:r>
          </w:p>
          <w:p w:rsidR="009B1A0C" w:rsidRPr="00F01A1F" w:rsidRDefault="009B1A0C">
            <w:pPr>
              <w:numPr>
                <w:ilvl w:val="0"/>
                <w:numId w:val="2"/>
              </w:numPr>
              <w:rPr>
                <w:sz w:val="23"/>
                <w:szCs w:val="23"/>
                <w:u w:val="single"/>
              </w:rPr>
            </w:pPr>
            <w:r w:rsidRPr="00F01A1F">
              <w:rPr>
                <w:sz w:val="23"/>
                <w:szCs w:val="23"/>
              </w:rPr>
              <w:t xml:space="preserve">2 db </w:t>
            </w:r>
            <w:r w:rsidRPr="00F01A1F">
              <w:t>Műszermosogató gép 10 DIN tálcás, kirakó, berkó kocsival</w:t>
            </w:r>
          </w:p>
          <w:p w:rsidR="009B1A0C" w:rsidRPr="00F01A1F" w:rsidRDefault="009B1A0C">
            <w:pPr>
              <w:numPr>
                <w:ilvl w:val="0"/>
                <w:numId w:val="2"/>
              </w:numPr>
              <w:rPr>
                <w:sz w:val="23"/>
                <w:szCs w:val="23"/>
                <w:u w:val="single"/>
              </w:rPr>
            </w:pPr>
            <w:r w:rsidRPr="00F01A1F">
              <w:rPr>
                <w:sz w:val="23"/>
                <w:szCs w:val="23"/>
              </w:rPr>
              <w:t>1 db</w:t>
            </w:r>
            <w:r w:rsidRPr="00F01A1F">
              <w:rPr>
                <w:sz w:val="23"/>
                <w:szCs w:val="23"/>
                <w:u w:val="single"/>
              </w:rPr>
              <w:t xml:space="preserve"> </w:t>
            </w:r>
            <w:r w:rsidRPr="00F01A1F">
              <w:t>Műszermosogatógép 15 DIN tálcás, kirakó, berakó kocsival</w:t>
            </w:r>
          </w:p>
          <w:p w:rsidR="009B1A0C" w:rsidRPr="00F01A1F" w:rsidRDefault="009B1A0C">
            <w:pPr>
              <w:numPr>
                <w:ilvl w:val="0"/>
                <w:numId w:val="2"/>
              </w:numPr>
            </w:pPr>
            <w:r w:rsidRPr="00F01A1F">
              <w:t>1 db Szárító szekrény</w:t>
            </w:r>
          </w:p>
          <w:p w:rsidR="009B1A0C" w:rsidRPr="00F01A1F" w:rsidRDefault="009B1A0C">
            <w:pPr>
              <w:numPr>
                <w:ilvl w:val="0"/>
                <w:numId w:val="2"/>
              </w:numPr>
            </w:pPr>
            <w:r w:rsidRPr="00F01A1F">
              <w:t>1 db Gőz/formaldehid sterilizáló berendezés 6 STE kialkítású, be/ki rakó kocsival, kamrasín, kamrapolccal</w:t>
            </w:r>
          </w:p>
          <w:p w:rsidR="009B1A0C" w:rsidRPr="00F01A1F" w:rsidRDefault="009B1A0C">
            <w:pPr>
              <w:numPr>
                <w:ilvl w:val="0"/>
                <w:numId w:val="2"/>
              </w:numPr>
            </w:pPr>
            <w:r w:rsidRPr="00F01A1F">
              <w:t>2 db Gőz sterilizáló, 6 STE kapacitással,  be/ki rakó kocsival, kamrasín, kamrapolccal</w:t>
            </w:r>
          </w:p>
          <w:p w:rsidR="009B1A0C" w:rsidRPr="00F01A1F" w:rsidRDefault="009B1A0C">
            <w:pPr>
              <w:numPr>
                <w:ilvl w:val="0"/>
                <w:numId w:val="2"/>
              </w:numPr>
            </w:pPr>
            <w:r w:rsidRPr="00F01A1F">
              <w:t>40 db Asepta doboz különböző méretben</w:t>
            </w:r>
          </w:p>
          <w:p w:rsidR="009B1A0C" w:rsidRPr="00F01A1F" w:rsidRDefault="009B1A0C">
            <w:pPr>
              <w:numPr>
                <w:ilvl w:val="0"/>
                <w:numId w:val="2"/>
              </w:numPr>
            </w:pPr>
            <w:r w:rsidRPr="00F01A1F">
              <w:t>1 db 2 ajtós alacsony hőmérsékletű sterilizáló 100 literes</w:t>
            </w:r>
          </w:p>
          <w:p w:rsidR="009B1A0C" w:rsidRPr="00F01A1F" w:rsidRDefault="009B1A0C">
            <w:pPr>
              <w:numPr>
                <w:ilvl w:val="0"/>
                <w:numId w:val="2"/>
              </w:numPr>
            </w:pPr>
            <w:r w:rsidRPr="00F01A1F">
              <w:t>2 db Nagyítós ellenőrző lámpa</w:t>
            </w:r>
          </w:p>
          <w:p w:rsidR="009B1A0C" w:rsidRPr="00F01A1F" w:rsidRDefault="009B1A0C">
            <w:pPr>
              <w:numPr>
                <w:ilvl w:val="0"/>
                <w:numId w:val="2"/>
              </w:numPr>
            </w:pPr>
            <w:r w:rsidRPr="00F01A1F">
              <w:t>1 db Ultrahangos mosogató 20 literes</w:t>
            </w:r>
          </w:p>
          <w:p w:rsidR="009B1A0C" w:rsidRPr="00F01A1F" w:rsidRDefault="009B1A0C">
            <w:pPr>
              <w:numPr>
                <w:ilvl w:val="0"/>
                <w:numId w:val="2"/>
              </w:numPr>
            </w:pPr>
            <w:r w:rsidRPr="00F01A1F">
              <w:t>1 db Ultrahangos mosogató 30 literes</w:t>
            </w:r>
          </w:p>
          <w:p w:rsidR="009B1A0C" w:rsidRPr="00F01A1F" w:rsidRDefault="009B1A0C">
            <w:pPr>
              <w:numPr>
                <w:ilvl w:val="0"/>
                <w:numId w:val="2"/>
              </w:numPr>
            </w:pPr>
            <w:r w:rsidRPr="00F01A1F">
              <w:t>2 db Fóliahegesztő, Papír-műanyag csőfólia hegesztéshez + tartozékok</w:t>
            </w:r>
          </w:p>
          <w:p w:rsidR="009B1A0C" w:rsidRPr="00F01A1F" w:rsidRDefault="009B1A0C">
            <w:pPr>
              <w:numPr>
                <w:ilvl w:val="0"/>
                <w:numId w:val="2"/>
              </w:numPr>
            </w:pPr>
            <w:r w:rsidRPr="00F01A1F">
              <w:t>1 db Mosó/átfúvó pisztoly vizes</w:t>
            </w:r>
          </w:p>
          <w:p w:rsidR="009B1A0C" w:rsidRPr="00F01A1F" w:rsidRDefault="009B1A0C">
            <w:pPr>
              <w:numPr>
                <w:ilvl w:val="0"/>
                <w:numId w:val="2"/>
              </w:numPr>
            </w:pPr>
            <w:r w:rsidRPr="00F01A1F">
              <w:t>2 db Mosó/lefuvató pisztoly sűrített levegős</w:t>
            </w:r>
          </w:p>
          <w:p w:rsidR="009B1A0C" w:rsidRPr="00F01A1F" w:rsidRDefault="009B1A0C">
            <w:pPr>
              <w:numPr>
                <w:ilvl w:val="0"/>
                <w:numId w:val="2"/>
              </w:numPr>
            </w:pPr>
            <w:r w:rsidRPr="00F01A1F">
              <w:t>1 db Mobil hideg ködös légfertőtlenítő berendezés</w:t>
            </w:r>
          </w:p>
          <w:p w:rsidR="009B1A0C" w:rsidRPr="00F01A1F" w:rsidRDefault="009B1A0C">
            <w:pPr>
              <w:rPr>
                <w:sz w:val="23"/>
                <w:szCs w:val="23"/>
                <w:u w:val="single"/>
              </w:rPr>
            </w:pPr>
          </w:p>
          <w:p w:rsidR="009B1A0C" w:rsidRPr="00F01A1F" w:rsidRDefault="002D0DC6" w:rsidP="00976F77">
            <w:pPr>
              <w:rPr>
                <w:b/>
                <w:bCs/>
                <w:i/>
                <w:iCs/>
                <w:sz w:val="23"/>
                <w:szCs w:val="23"/>
                <w:u w:val="single"/>
              </w:rPr>
            </w:pPr>
            <w:r w:rsidRPr="00F01A1F">
              <w:rPr>
                <w:b/>
                <w:bCs/>
                <w:i/>
                <w:iCs/>
                <w:sz w:val="23"/>
                <w:szCs w:val="23"/>
                <w:u w:val="single"/>
              </w:rPr>
              <w:t>IV. részajánlati kör</w:t>
            </w:r>
          </w:p>
          <w:p w:rsidR="009B1A0C" w:rsidRPr="00F01A1F" w:rsidRDefault="009B1A0C">
            <w:pPr>
              <w:keepNext/>
              <w:outlineLvl w:val="1"/>
              <w:rPr>
                <w:sz w:val="23"/>
                <w:szCs w:val="23"/>
              </w:rPr>
            </w:pPr>
            <w:r w:rsidRPr="00F01A1F">
              <w:rPr>
                <w:sz w:val="23"/>
                <w:szCs w:val="23"/>
              </w:rPr>
              <w:t xml:space="preserve">Patológia eszközrendszere: </w:t>
            </w:r>
          </w:p>
          <w:p w:rsidR="009B1A0C" w:rsidRPr="00F01A1F" w:rsidRDefault="009B1A0C" w:rsidP="00976F77">
            <w:pPr>
              <w:numPr>
                <w:ilvl w:val="0"/>
                <w:numId w:val="2"/>
              </w:numPr>
            </w:pPr>
            <w:r w:rsidRPr="00F01A1F">
              <w:t>1 db Kiágyazó asztal (paraffinos)</w:t>
            </w:r>
          </w:p>
          <w:p w:rsidR="009B1A0C" w:rsidRPr="00F01A1F" w:rsidRDefault="009B1A0C" w:rsidP="00976F77">
            <w:pPr>
              <w:numPr>
                <w:ilvl w:val="0"/>
                <w:numId w:val="2"/>
              </w:numPr>
            </w:pPr>
            <w:r w:rsidRPr="00F01A1F">
              <w:t>1 db Metszet inkubáló termosztát</w:t>
            </w:r>
          </w:p>
          <w:p w:rsidR="009B1A0C" w:rsidRPr="00F01A1F" w:rsidRDefault="009B1A0C" w:rsidP="00976F77">
            <w:pPr>
              <w:numPr>
                <w:ilvl w:val="0"/>
                <w:numId w:val="2"/>
              </w:numPr>
            </w:pPr>
            <w:r w:rsidRPr="00F01A1F">
              <w:t>1 db Fagyasztott metszet készítő cryostat</w:t>
            </w:r>
          </w:p>
          <w:p w:rsidR="009B1A0C" w:rsidRPr="00F01A1F" w:rsidRDefault="009B1A0C" w:rsidP="00976F77">
            <w:pPr>
              <w:numPr>
                <w:ilvl w:val="0"/>
                <w:numId w:val="2"/>
              </w:numPr>
            </w:pPr>
            <w:r w:rsidRPr="00F01A1F">
              <w:t>1 db Desztilláló készülék</w:t>
            </w:r>
          </w:p>
          <w:p w:rsidR="009B1A0C" w:rsidRPr="00F01A1F" w:rsidRDefault="009B1A0C" w:rsidP="00976F77">
            <w:pPr>
              <w:numPr>
                <w:ilvl w:val="0"/>
                <w:numId w:val="2"/>
              </w:numPr>
            </w:pPr>
            <w:r w:rsidRPr="00F01A1F">
              <w:t>1 db Rotációs microtom</w:t>
            </w:r>
          </w:p>
          <w:p w:rsidR="009B1A0C" w:rsidRPr="00F01A1F" w:rsidRDefault="009B1A0C" w:rsidP="00976F77">
            <w:pPr>
              <w:numPr>
                <w:ilvl w:val="0"/>
                <w:numId w:val="2"/>
              </w:numPr>
            </w:pPr>
            <w:r w:rsidRPr="00F01A1F">
              <w:t>1 db Szövettani metszetfedő automata</w:t>
            </w:r>
          </w:p>
          <w:p w:rsidR="009B1A0C" w:rsidRPr="00F01A1F" w:rsidRDefault="009B1A0C" w:rsidP="00976F77">
            <w:pPr>
              <w:numPr>
                <w:ilvl w:val="0"/>
                <w:numId w:val="2"/>
              </w:numPr>
            </w:pPr>
            <w:r w:rsidRPr="00F01A1F">
              <w:t>1 db Meleg víztelenítő automata</w:t>
            </w:r>
          </w:p>
          <w:p w:rsidR="001E4BC5" w:rsidRPr="00F01A1F" w:rsidRDefault="001E4BC5" w:rsidP="00976F77">
            <w:pPr>
              <w:numPr>
                <w:ilvl w:val="0"/>
                <w:numId w:val="2"/>
              </w:numPr>
            </w:pPr>
            <w:r w:rsidRPr="00F01A1F">
              <w:t>1 db Metszetscanner + szoftver</w:t>
            </w:r>
          </w:p>
          <w:p w:rsidR="009B1A0C" w:rsidRPr="00F01A1F" w:rsidRDefault="009B1A0C">
            <w:pPr>
              <w:rPr>
                <w:sz w:val="23"/>
                <w:szCs w:val="23"/>
              </w:rPr>
            </w:pPr>
          </w:p>
          <w:p w:rsidR="009B1A0C" w:rsidRPr="00F01A1F" w:rsidRDefault="002D0DC6" w:rsidP="00976F77">
            <w:pPr>
              <w:rPr>
                <w:b/>
                <w:bCs/>
                <w:i/>
                <w:iCs/>
                <w:sz w:val="23"/>
                <w:szCs w:val="23"/>
                <w:u w:val="single"/>
              </w:rPr>
            </w:pPr>
            <w:r w:rsidRPr="00F01A1F">
              <w:rPr>
                <w:b/>
                <w:bCs/>
                <w:i/>
                <w:iCs/>
                <w:sz w:val="23"/>
                <w:szCs w:val="23"/>
                <w:u w:val="single"/>
              </w:rPr>
              <w:t>V. részajánlati kör</w:t>
            </w:r>
          </w:p>
          <w:p w:rsidR="009B1A0C" w:rsidRPr="00F01A1F" w:rsidRDefault="009B1A0C">
            <w:pPr>
              <w:keepNext/>
              <w:outlineLvl w:val="1"/>
              <w:rPr>
                <w:sz w:val="23"/>
                <w:szCs w:val="23"/>
              </w:rPr>
            </w:pPr>
            <w:r w:rsidRPr="00F01A1F">
              <w:rPr>
                <w:sz w:val="23"/>
                <w:szCs w:val="23"/>
              </w:rPr>
              <w:t xml:space="preserve">Gasztroenterológia videoendoszkópos eszközrendszere: </w:t>
            </w:r>
          </w:p>
          <w:p w:rsidR="009B1A0C" w:rsidRPr="00F01A1F" w:rsidRDefault="009B1A0C" w:rsidP="00976F77">
            <w:pPr>
              <w:numPr>
                <w:ilvl w:val="0"/>
                <w:numId w:val="2"/>
              </w:numPr>
            </w:pPr>
            <w:r w:rsidRPr="00F01A1F">
              <w:t>1 db Videoprocesszros</w:t>
            </w:r>
          </w:p>
          <w:p w:rsidR="009B1A0C" w:rsidRPr="00F01A1F" w:rsidRDefault="009B1A0C" w:rsidP="00976F77">
            <w:pPr>
              <w:numPr>
                <w:ilvl w:val="0"/>
                <w:numId w:val="2"/>
              </w:numPr>
            </w:pPr>
            <w:r w:rsidRPr="00F01A1F">
              <w:t>1 db Monitor 19"-os</w:t>
            </w:r>
          </w:p>
          <w:p w:rsidR="009B1A0C" w:rsidRPr="00F01A1F" w:rsidRDefault="009B1A0C" w:rsidP="00976F77">
            <w:pPr>
              <w:numPr>
                <w:ilvl w:val="0"/>
                <w:numId w:val="2"/>
              </w:numPr>
            </w:pPr>
            <w:r w:rsidRPr="00F01A1F">
              <w:t>1 db Állvány</w:t>
            </w:r>
          </w:p>
          <w:p w:rsidR="009B1A0C" w:rsidRPr="00F01A1F" w:rsidRDefault="009B1A0C" w:rsidP="00976F77">
            <w:pPr>
              <w:numPr>
                <w:ilvl w:val="0"/>
                <w:numId w:val="2"/>
              </w:numPr>
            </w:pPr>
            <w:r w:rsidRPr="00F01A1F">
              <w:t>1 db Vágó</w:t>
            </w:r>
          </w:p>
          <w:p w:rsidR="009B1A0C" w:rsidRPr="00F01A1F" w:rsidRDefault="009B1A0C" w:rsidP="00976F77">
            <w:pPr>
              <w:numPr>
                <w:ilvl w:val="0"/>
                <w:numId w:val="2"/>
              </w:numPr>
            </w:pPr>
            <w:r w:rsidRPr="00F01A1F">
              <w:t>2 db Gasztroszkóp</w:t>
            </w:r>
          </w:p>
          <w:p w:rsidR="009B1A0C" w:rsidRPr="00F01A1F" w:rsidRDefault="009B1A0C" w:rsidP="00976F77">
            <w:pPr>
              <w:numPr>
                <w:ilvl w:val="0"/>
                <w:numId w:val="2"/>
              </w:numPr>
            </w:pPr>
            <w:r w:rsidRPr="00F01A1F">
              <w:t>1 db Colonoscop</w:t>
            </w:r>
          </w:p>
          <w:p w:rsidR="009B1A0C" w:rsidRPr="00F01A1F" w:rsidRDefault="009B1A0C" w:rsidP="00976F77">
            <w:pPr>
              <w:numPr>
                <w:ilvl w:val="0"/>
                <w:numId w:val="2"/>
              </w:numPr>
            </w:pPr>
            <w:r w:rsidRPr="00F01A1F">
              <w:t>2 db Automata endoszkópmosó berendezés</w:t>
            </w:r>
          </w:p>
          <w:p w:rsidR="009B1A0C" w:rsidRPr="00F01A1F" w:rsidRDefault="009B1A0C">
            <w:pPr>
              <w:rPr>
                <w:sz w:val="23"/>
                <w:szCs w:val="23"/>
                <w:u w:val="single"/>
              </w:rPr>
            </w:pPr>
          </w:p>
          <w:p w:rsidR="009B1A0C" w:rsidRPr="00F01A1F" w:rsidRDefault="009B1A0C">
            <w:pPr>
              <w:pStyle w:val="Szvegblokk"/>
              <w:rPr>
                <w:color w:val="auto"/>
              </w:rPr>
            </w:pPr>
            <w:r w:rsidRPr="00F01A1F">
              <w:rPr>
                <w:color w:val="auto"/>
              </w:rPr>
              <w:t xml:space="preserve">Valamennyi eszközt a kivitelezés befejezéséig várhatóan </w:t>
            </w:r>
            <w:r w:rsidR="0047393F" w:rsidRPr="00F01A1F">
              <w:rPr>
                <w:color w:val="auto"/>
              </w:rPr>
              <w:t xml:space="preserve">2015. </w:t>
            </w:r>
            <w:r w:rsidR="001A5D2F" w:rsidRPr="00F01A1F">
              <w:rPr>
                <w:color w:val="auto"/>
              </w:rPr>
              <w:t>február 28</w:t>
            </w:r>
            <w:r w:rsidR="0047393F" w:rsidRPr="00F01A1F">
              <w:rPr>
                <w:color w:val="auto"/>
              </w:rPr>
              <w:t xml:space="preserve">. </w:t>
            </w:r>
            <w:r w:rsidRPr="00F01A1F">
              <w:rPr>
                <w:color w:val="auto"/>
              </w:rPr>
              <w:t xml:space="preserve">kell leszállítani, azzal, hogy az ajánlatkérő 2 hónappal előbb jelzi a szállítási igényét a nyertes ajánlattevő felé. </w:t>
            </w:r>
          </w:p>
          <w:p w:rsidR="00A12131" w:rsidRPr="00F01A1F" w:rsidRDefault="00A12131">
            <w:pPr>
              <w:pStyle w:val="Szvegblokk"/>
              <w:rPr>
                <w:color w:val="auto"/>
              </w:rPr>
            </w:pPr>
          </w:p>
          <w:p w:rsidR="00A12131" w:rsidRPr="00F01A1F" w:rsidRDefault="00A12131">
            <w:pPr>
              <w:pStyle w:val="Szvegblokk"/>
              <w:rPr>
                <w:color w:val="auto"/>
              </w:rPr>
            </w:pPr>
            <w:r w:rsidRPr="00F01A1F">
              <w:rPr>
                <w:rFonts w:ascii="Cambria" w:hAnsi="Cambria"/>
                <w:color w:val="auto"/>
              </w:rPr>
              <w:t xml:space="preserve">Nyertes ajánlattevő feladatát képezi a jótállási időszak alatt a szállított eszközökkel </w:t>
            </w:r>
            <w:r w:rsidRPr="00F01A1F">
              <w:rPr>
                <w:color w:val="auto"/>
              </w:rPr>
              <w:t>kapcsolatosan a gyártó által előírt kötelező karbantartási feladat gyártói előírás szerinti időben történő ellátása, javítandó alkatrészek nélkül.</w:t>
            </w:r>
          </w:p>
          <w:p w:rsidR="009B1A0C" w:rsidRPr="00F01A1F" w:rsidRDefault="009B1A0C">
            <w:pPr>
              <w:pStyle w:val="Szvegblokk"/>
              <w:rPr>
                <w:color w:val="auto"/>
              </w:rPr>
            </w:pPr>
          </w:p>
          <w:p w:rsidR="00A12131" w:rsidRPr="00F01A1F" w:rsidRDefault="00A12131" w:rsidP="00A12131">
            <w:pPr>
              <w:pStyle w:val="standard"/>
              <w:spacing w:after="120"/>
              <w:jc w:val="both"/>
              <w:rPr>
                <w:rFonts w:ascii="Times New Roman" w:hAnsi="Times New Roman"/>
              </w:rPr>
            </w:pPr>
            <w:r w:rsidRPr="00F01A1F">
              <w:rPr>
                <w:rFonts w:ascii="Times New Roman" w:hAnsi="Times New Roman"/>
              </w:rPr>
              <w:t>Nyertes ajánlattevő kötelezettsége a szállított eszközöknek a teljesítési helyre történő leszállítása és átadása, beszerelése, a beszereléshez szükséges építészeti munkálatok ellátása (adott esetben), beüzemelése, illesztése.</w:t>
            </w:r>
          </w:p>
          <w:p w:rsidR="00A12131" w:rsidRPr="00F01A1F" w:rsidRDefault="00A12131" w:rsidP="00A12131">
            <w:pPr>
              <w:pStyle w:val="standard"/>
              <w:spacing w:after="120"/>
              <w:jc w:val="both"/>
              <w:rPr>
                <w:rFonts w:ascii="Times New Roman" w:hAnsi="Times New Roman"/>
              </w:rPr>
            </w:pPr>
            <w:r w:rsidRPr="00F01A1F">
              <w:rPr>
                <w:rFonts w:ascii="Times New Roman" w:hAnsi="Times New Roman"/>
              </w:rPr>
              <w:t>Nyertes ajánlattevő kötelezettsége, hogy a megajánlott berendezés karbantartásához és szervízeléséhez gyári szervizhátteret, valamint napi 24 órán keresztül rendelkezésre álló magyar nyelven kommunikáló hibabejelentő szolgálatot (call center) biztosít.</w:t>
            </w:r>
          </w:p>
          <w:p w:rsidR="00A12131" w:rsidRPr="00F01A1F" w:rsidRDefault="00A12131">
            <w:pPr>
              <w:pStyle w:val="Szvegblokk"/>
              <w:rPr>
                <w:color w:val="auto"/>
              </w:rPr>
            </w:pPr>
          </w:p>
          <w:p w:rsidR="00A12131" w:rsidRPr="00F01A1F" w:rsidRDefault="00A12131" w:rsidP="00A12131">
            <w:pPr>
              <w:pStyle w:val="standard"/>
              <w:spacing w:after="120"/>
              <w:jc w:val="both"/>
              <w:rPr>
                <w:rFonts w:ascii="Cambria" w:hAnsi="Cambria" w:cs="Times New Roman"/>
              </w:rPr>
            </w:pPr>
            <w:r w:rsidRPr="00F01A1F">
              <w:rPr>
                <w:rFonts w:ascii="Times New Roman" w:hAnsi="Times New Roman"/>
              </w:rPr>
              <w:t>Nyertes ajánlattevő az utolsó eszköz átvételét követő 15 napon belül köteles eszközcsoportonként a felhasználók betanítását elvégezni, eszközcsoportonként legalább 4 órás időkeretben Ajánlatkérő székhelyén.</w:t>
            </w:r>
          </w:p>
          <w:p w:rsidR="00A12131" w:rsidRPr="00F01A1F" w:rsidRDefault="00A12131">
            <w:pPr>
              <w:pStyle w:val="Szvegblokk"/>
              <w:rPr>
                <w:color w:val="auto"/>
              </w:rPr>
            </w:pPr>
          </w:p>
          <w:p w:rsidR="009B1A0C" w:rsidRPr="00F01A1F" w:rsidRDefault="00A12131">
            <w:pPr>
              <w:pStyle w:val="Szvegblokk"/>
              <w:rPr>
                <w:color w:val="auto"/>
              </w:rPr>
            </w:pPr>
            <w:r w:rsidRPr="00F01A1F">
              <w:rPr>
                <w:color w:val="auto"/>
              </w:rPr>
              <w:t>Nyertes ajánlattevő feladata a</w:t>
            </w:r>
            <w:r w:rsidR="009B1A0C" w:rsidRPr="00F01A1F">
              <w:rPr>
                <w:color w:val="auto"/>
              </w:rPr>
              <w:t xml:space="preserve"> próbaüzem lefolytatása, a</w:t>
            </w:r>
            <w:r w:rsidRPr="00F01A1F">
              <w:rPr>
                <w:color w:val="auto"/>
              </w:rPr>
              <w:t>z alábbi készülékeknél: MRI készüléknél, Központi sterilizáló mosogatógépek, autoklávok esetén.</w:t>
            </w:r>
            <w:r w:rsidR="009B1A0C" w:rsidRPr="00F01A1F">
              <w:rPr>
                <w:color w:val="auto"/>
              </w:rPr>
              <w:t xml:space="preserve"> A </w:t>
            </w:r>
            <w:r w:rsidRPr="00F01A1F">
              <w:rPr>
                <w:color w:val="auto"/>
              </w:rPr>
              <w:t xml:space="preserve">megadott eszközöknél </w:t>
            </w:r>
            <w:r w:rsidR="009B1A0C" w:rsidRPr="00F01A1F">
              <w:rPr>
                <w:color w:val="auto"/>
              </w:rPr>
              <w:t>1 hét próbaüzem válik szükségessé.</w:t>
            </w:r>
          </w:p>
          <w:p w:rsidR="009B1A0C" w:rsidRPr="00F01A1F" w:rsidRDefault="009B1A0C" w:rsidP="007226B1">
            <w:pPr>
              <w:pStyle w:val="Szvegblokk"/>
              <w:rPr>
                <w:color w:val="auto"/>
              </w:rPr>
            </w:pPr>
          </w:p>
          <w:p w:rsidR="009B1A0C" w:rsidRPr="00F01A1F" w:rsidRDefault="009B1A0C">
            <w:pPr>
              <w:pStyle w:val="Szvegtrzs3"/>
              <w:ind w:right="142"/>
              <w:jc w:val="both"/>
              <w:rPr>
                <w:u w:val="single"/>
              </w:rPr>
            </w:pPr>
            <w:r w:rsidRPr="00F01A1F">
              <w:rPr>
                <w:sz w:val="23"/>
                <w:szCs w:val="23"/>
              </w:rPr>
              <w:t xml:space="preserve">Az eszközök részletes specifikációja az ajánlati dokumentációban található, tekintettel arra, hogy a beszerzendő eszközök többfélesége és nagy száma miatt a részletes szakmai specifikációt az ajánlatkérő nem tudja a felhívás részeként közzétenni, de felvilágosítás – térítésmentesen - kérhető elektronikus úton (e-mailben) az </w:t>
            </w:r>
            <w:hyperlink r:id="rId20" w:history="1"/>
            <w:hyperlink r:id="rId21" w:history="1">
              <w:r w:rsidRPr="00F01A1F">
                <w:rPr>
                  <w:sz w:val="23"/>
                  <w:szCs w:val="23"/>
                </w:rPr>
                <w:t>kozbeszerzes@emort.hu</w:t>
              </w:r>
            </w:hyperlink>
            <w:r w:rsidRPr="00F01A1F">
              <w:rPr>
                <w:sz w:val="23"/>
                <w:szCs w:val="23"/>
              </w:rPr>
              <w:t xml:space="preserve">; </w:t>
            </w:r>
            <w:hyperlink r:id="rId22" w:history="1">
              <w:r w:rsidRPr="00F01A1F">
                <w:rPr>
                  <w:rStyle w:val="Hiperhivatkozs"/>
                  <w:color w:val="auto"/>
                  <w:sz w:val="23"/>
                  <w:szCs w:val="23"/>
                </w:rPr>
                <w:t>kozbeszerzes3@emort.hu</w:t>
              </w:r>
            </w:hyperlink>
            <w:r w:rsidRPr="00F01A1F">
              <w:rPr>
                <w:sz w:val="23"/>
                <w:szCs w:val="23"/>
              </w:rPr>
              <w:t xml:space="preserve"> címre megküldött</w:t>
            </w:r>
            <w:r w:rsidRPr="00F01A1F">
              <w:rPr>
                <w:sz w:val="22"/>
                <w:szCs w:val="22"/>
              </w:rPr>
              <w:t xml:space="preserve"> levelében!</w:t>
            </w:r>
          </w:p>
          <w:p w:rsidR="009B1A0C" w:rsidRPr="00F01A1F" w:rsidRDefault="009B1A0C">
            <w:pPr>
              <w:pStyle w:val="Szvegtrzs3"/>
              <w:jc w:val="left"/>
              <w:rPr>
                <w:i/>
                <w:iCs/>
                <w:sz w:val="23"/>
                <w:szCs w:val="23"/>
              </w:rPr>
            </w:pP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rPr>
                <w:b/>
                <w:bCs/>
                <w:sz w:val="23"/>
                <w:szCs w:val="23"/>
                <w:u w:val="single"/>
              </w:rPr>
            </w:pPr>
            <w:r w:rsidRPr="00F01A1F">
              <w:rPr>
                <w:b/>
                <w:bCs/>
                <w:sz w:val="23"/>
                <w:szCs w:val="23"/>
                <w:u w:val="single"/>
              </w:rPr>
              <w:lastRenderedPageBreak/>
              <w:t>Becsült érték:</w:t>
            </w:r>
          </w:p>
          <w:p w:rsidR="009B1A0C" w:rsidRPr="00F01A1F" w:rsidRDefault="009B1A0C" w:rsidP="00CB0E3C">
            <w:pPr>
              <w:rPr>
                <w:b/>
                <w:bCs/>
              </w:rPr>
            </w:pPr>
            <w:r w:rsidRPr="00F01A1F">
              <w:t xml:space="preserve">I. részajánlati kör: MRI készülékek: </w:t>
            </w:r>
            <w:r w:rsidRPr="00F01A1F">
              <w:rPr>
                <w:b/>
                <w:bCs/>
              </w:rPr>
              <w:t>nettó 255.481.850,- Ft</w:t>
            </w:r>
          </w:p>
          <w:p w:rsidR="009B1A0C" w:rsidRPr="00F01A1F" w:rsidRDefault="009B1A0C" w:rsidP="00A234B4">
            <w:r w:rsidRPr="00F01A1F">
              <w:t xml:space="preserve">II. részajánlati kör: Intenzív ellátás eszközei: </w:t>
            </w:r>
            <w:r w:rsidRPr="00F01A1F">
              <w:rPr>
                <w:b/>
                <w:bCs/>
              </w:rPr>
              <w:t>nettó 258.512.</w:t>
            </w:r>
            <w:r w:rsidR="00A12131" w:rsidRPr="00F01A1F">
              <w:rPr>
                <w:b/>
                <w:bCs/>
              </w:rPr>
              <w:t>096</w:t>
            </w:r>
            <w:r w:rsidRPr="00F01A1F">
              <w:rPr>
                <w:b/>
                <w:bCs/>
              </w:rPr>
              <w:t>,- Ft</w:t>
            </w:r>
          </w:p>
          <w:p w:rsidR="009B1A0C" w:rsidRPr="00F01A1F" w:rsidRDefault="009B1A0C" w:rsidP="005F36AC">
            <w:pPr>
              <w:rPr>
                <w:b/>
                <w:bCs/>
              </w:rPr>
            </w:pPr>
            <w:r w:rsidRPr="00F01A1F">
              <w:t xml:space="preserve">III. részajánlati kör: Műtéti technológia komplex eszközrendszere: </w:t>
            </w:r>
            <w:r w:rsidRPr="00F01A1F">
              <w:rPr>
                <w:b/>
                <w:bCs/>
              </w:rPr>
              <w:t>nettó 589.972.</w:t>
            </w:r>
            <w:r w:rsidR="00A12131" w:rsidRPr="00F01A1F">
              <w:rPr>
                <w:b/>
                <w:bCs/>
              </w:rPr>
              <w:t>756</w:t>
            </w:r>
            <w:r w:rsidRPr="00F01A1F">
              <w:rPr>
                <w:b/>
                <w:bCs/>
              </w:rPr>
              <w:t>,- Ft</w:t>
            </w:r>
          </w:p>
          <w:p w:rsidR="009B1A0C" w:rsidRPr="00F01A1F" w:rsidRDefault="009B1A0C" w:rsidP="005F36AC">
            <w:r w:rsidRPr="00F01A1F">
              <w:t xml:space="preserve">IV. részajánlati kör: Patológia eszközrendszere: </w:t>
            </w:r>
            <w:r w:rsidRPr="00F01A1F">
              <w:rPr>
                <w:b/>
                <w:bCs/>
              </w:rPr>
              <w:t xml:space="preserve">nettó </w:t>
            </w:r>
            <w:r w:rsidR="001A5D2F" w:rsidRPr="00F01A1F">
              <w:rPr>
                <w:b/>
                <w:bCs/>
              </w:rPr>
              <w:t>73.508.801</w:t>
            </w:r>
            <w:r w:rsidRPr="00F01A1F">
              <w:rPr>
                <w:b/>
                <w:bCs/>
              </w:rPr>
              <w:t>,- Ft</w:t>
            </w:r>
          </w:p>
          <w:p w:rsidR="009B1A0C" w:rsidRPr="00F01A1F" w:rsidRDefault="009B1A0C" w:rsidP="005F36AC">
            <w:pPr>
              <w:rPr>
                <w:b/>
                <w:bCs/>
              </w:rPr>
            </w:pPr>
            <w:r w:rsidRPr="00F01A1F">
              <w:t xml:space="preserve">V. részajánlati kör: Gasztroenterológia videoendoszkópos eszközrendszere: </w:t>
            </w:r>
            <w:r w:rsidRPr="00F01A1F">
              <w:rPr>
                <w:b/>
                <w:bCs/>
              </w:rPr>
              <w:t>nettó</w:t>
            </w:r>
            <w:r w:rsidRPr="00F01A1F">
              <w:t xml:space="preserve"> </w:t>
            </w:r>
            <w:r w:rsidRPr="00F01A1F">
              <w:rPr>
                <w:b/>
                <w:bCs/>
              </w:rPr>
              <w:t>39.760.280,- Ft</w:t>
            </w:r>
          </w:p>
          <w:p w:rsidR="009B1A0C" w:rsidRPr="00F01A1F" w:rsidRDefault="009B1A0C" w:rsidP="00A234B4"/>
          <w:p w:rsidR="009B1A0C" w:rsidRPr="00F01A1F" w:rsidRDefault="009B1A0C">
            <w:pPr>
              <w:autoSpaceDE w:val="0"/>
              <w:autoSpaceDN w:val="0"/>
              <w:adjustRightInd w:val="0"/>
              <w:spacing w:before="20" w:after="20"/>
              <w:ind w:left="56" w:right="56"/>
              <w:rPr>
                <w:sz w:val="23"/>
                <w:szCs w:val="23"/>
              </w:rPr>
            </w:pPr>
            <w:r w:rsidRPr="00F01A1F">
              <w:rPr>
                <w:sz w:val="23"/>
                <w:szCs w:val="23"/>
              </w:rPr>
              <w:t>Pénznem: HUF</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b/>
                <w:bCs/>
                <w:sz w:val="23"/>
                <w:szCs w:val="23"/>
              </w:rPr>
              <w:t xml:space="preserve">II.2.2) Vételi jogra (opcióra) vonatkozó információ </w:t>
            </w:r>
            <w:r w:rsidRPr="00F01A1F">
              <w:rPr>
                <w:i/>
                <w:iCs/>
                <w:sz w:val="23"/>
                <w:szCs w:val="23"/>
              </w:rPr>
              <w:t xml:space="preserve">(adott esetben) </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Vételi jog (opció) O</w:t>
            </w:r>
            <w:r w:rsidRPr="00F01A1F">
              <w:rPr>
                <w:i/>
                <w:iCs/>
                <w:sz w:val="23"/>
                <w:szCs w:val="23"/>
              </w:rPr>
              <w:t xml:space="preserve"> </w:t>
            </w:r>
            <w:r w:rsidRPr="00F01A1F">
              <w:rPr>
                <w:sz w:val="23"/>
                <w:szCs w:val="23"/>
              </w:rPr>
              <w:t xml:space="preserve">igen </w:t>
            </w:r>
            <w:r w:rsidRPr="00F01A1F">
              <w:rPr>
                <w:b/>
                <w:bCs/>
                <w:sz w:val="23"/>
                <w:szCs w:val="23"/>
              </w:rPr>
              <w:t>X</w:t>
            </w:r>
            <w:r w:rsidRPr="00F01A1F">
              <w:rPr>
                <w:sz w:val="23"/>
                <w:szCs w:val="23"/>
              </w:rPr>
              <w:t xml:space="preserve"> nem</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w:t>
            </w:r>
            <w:r w:rsidRPr="00F01A1F">
              <w:rPr>
                <w:i/>
                <w:iCs/>
                <w:sz w:val="23"/>
                <w:szCs w:val="23"/>
              </w:rPr>
              <w:t xml:space="preserve">(igen válasz esetén) </w:t>
            </w:r>
            <w:r w:rsidRPr="00F01A1F">
              <w:rPr>
                <w:sz w:val="23"/>
                <w:szCs w:val="23"/>
              </w:rPr>
              <w:t>A vételi jog meghatározása:</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w:t>
            </w:r>
            <w:r w:rsidRPr="00F01A1F">
              <w:rPr>
                <w:i/>
                <w:iCs/>
                <w:sz w:val="23"/>
                <w:szCs w:val="23"/>
              </w:rPr>
              <w:t xml:space="preserve">(ha ismert) </w:t>
            </w:r>
            <w:r w:rsidRPr="00F01A1F">
              <w:rPr>
                <w:sz w:val="23"/>
                <w:szCs w:val="23"/>
              </w:rPr>
              <w:t>A vételi jog (opció) gyakorlásának tervezett ideje:</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hónapban: [] [] </w:t>
            </w:r>
            <w:r w:rsidRPr="00F01A1F">
              <w:rPr>
                <w:i/>
                <w:iCs/>
                <w:sz w:val="23"/>
                <w:szCs w:val="23"/>
              </w:rPr>
              <w:t xml:space="preserve">vagy </w:t>
            </w:r>
            <w:r w:rsidRPr="00F01A1F">
              <w:rPr>
                <w:sz w:val="23"/>
                <w:szCs w:val="23"/>
              </w:rPr>
              <w:t>napban: [] [] [] [] (a szerződés megkötésétől számítva)</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b/>
                <w:bCs/>
                <w:sz w:val="23"/>
                <w:szCs w:val="23"/>
              </w:rPr>
              <w:t xml:space="preserve">II.2.3) Meghosszabbításra vonatkozó információk </w:t>
            </w:r>
            <w:r w:rsidRPr="00F01A1F">
              <w:rPr>
                <w:i/>
                <w:iCs/>
                <w:sz w:val="23"/>
                <w:szCs w:val="23"/>
              </w:rPr>
              <w:t xml:space="preserve">(adott esetben) </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 szerződés meghosszabbítható O igen </w:t>
            </w:r>
            <w:r w:rsidRPr="00F01A1F">
              <w:rPr>
                <w:b/>
                <w:bCs/>
                <w:i/>
                <w:iCs/>
                <w:sz w:val="23"/>
                <w:szCs w:val="23"/>
              </w:rPr>
              <w:t>X</w:t>
            </w:r>
            <w:r w:rsidRPr="00F01A1F">
              <w:rPr>
                <w:sz w:val="23"/>
                <w:szCs w:val="23"/>
              </w:rPr>
              <w:t xml:space="preserve"> nem</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 lehetséges meghosszabbítások száma: </w:t>
            </w:r>
            <w:r w:rsidRPr="00F01A1F">
              <w:rPr>
                <w:i/>
                <w:iCs/>
                <w:sz w:val="23"/>
                <w:szCs w:val="23"/>
              </w:rPr>
              <w:t xml:space="preserve">(ha ismert) </w:t>
            </w:r>
            <w:r w:rsidRPr="00F01A1F">
              <w:rPr>
                <w:sz w:val="23"/>
                <w:szCs w:val="23"/>
              </w:rPr>
              <w:t xml:space="preserve">[][][] </w:t>
            </w:r>
            <w:r w:rsidRPr="00F01A1F">
              <w:rPr>
                <w:i/>
                <w:iCs/>
                <w:sz w:val="23"/>
                <w:szCs w:val="23"/>
              </w:rPr>
              <w:t xml:space="preserve">vagy </w:t>
            </w:r>
            <w:r w:rsidRPr="00F01A1F">
              <w:rPr>
                <w:sz w:val="23"/>
                <w:szCs w:val="23"/>
              </w:rPr>
              <w:t>[] [] [] és [] [] [] között</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w:t>
            </w:r>
            <w:r w:rsidRPr="00F01A1F">
              <w:rPr>
                <w:i/>
                <w:iCs/>
                <w:sz w:val="23"/>
                <w:szCs w:val="23"/>
              </w:rPr>
              <w:t xml:space="preserve">(ha ismert) </w:t>
            </w:r>
            <w:r w:rsidRPr="00F01A1F">
              <w:rPr>
                <w:sz w:val="23"/>
                <w:szCs w:val="23"/>
              </w:rPr>
              <w:t>Az árubeszerzésre vagy szolgáltatás megrendelésre irányuló meghosszabbítható szerződések esetében a további szerződések tervezett ütemezése:</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hónapban: [] [] </w:t>
            </w:r>
            <w:r w:rsidRPr="00F01A1F">
              <w:rPr>
                <w:i/>
                <w:iCs/>
                <w:sz w:val="23"/>
                <w:szCs w:val="23"/>
              </w:rPr>
              <w:t xml:space="preserve">vagy </w:t>
            </w:r>
            <w:r w:rsidRPr="00F01A1F">
              <w:rPr>
                <w:sz w:val="23"/>
                <w:szCs w:val="23"/>
              </w:rPr>
              <w:t>napban: [] [] [] [] (a szerződés megkötésétől számítva)</w:t>
            </w:r>
          </w:p>
        </w:tc>
      </w:tr>
      <w:tr w:rsidR="009B1A0C" w:rsidRPr="00F01A1F">
        <w:tc>
          <w:tcPr>
            <w:tcW w:w="10916" w:type="dxa"/>
            <w:gridSpan w:val="17"/>
            <w:tcBorders>
              <w:top w:val="single" w:sz="4" w:space="0" w:color="auto"/>
              <w:left w:val="nil"/>
              <w:bottom w:val="single" w:sz="4" w:space="0" w:color="auto"/>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II.3) A szerződés időtartama vagy a befejezés határideje</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rsidP="00006D64">
            <w:pPr>
              <w:autoSpaceDE w:val="0"/>
              <w:autoSpaceDN w:val="0"/>
              <w:adjustRightInd w:val="0"/>
              <w:spacing w:before="20" w:after="20"/>
              <w:ind w:left="56" w:right="56"/>
              <w:rPr>
                <w:sz w:val="23"/>
                <w:szCs w:val="23"/>
              </w:rPr>
            </w:pPr>
            <w:r w:rsidRPr="00F01A1F">
              <w:rPr>
                <w:sz w:val="23"/>
                <w:szCs w:val="23"/>
              </w:rPr>
              <w:t xml:space="preserve"> Az időtartam hónapban: </w:t>
            </w:r>
            <w:r w:rsidRPr="00F01A1F">
              <w:rPr>
                <w:i/>
                <w:iCs/>
                <w:sz w:val="23"/>
                <w:szCs w:val="23"/>
              </w:rPr>
              <w:t xml:space="preserve">vagy </w:t>
            </w:r>
            <w:r w:rsidRPr="00F01A1F">
              <w:rPr>
                <w:sz w:val="23"/>
                <w:szCs w:val="23"/>
              </w:rPr>
              <w:t>napban: szerződés megkötésétől számítva)</w:t>
            </w:r>
          </w:p>
          <w:p w:rsidR="009B1A0C" w:rsidRPr="00F01A1F" w:rsidRDefault="009B1A0C" w:rsidP="00006D64">
            <w:pPr>
              <w:rPr>
                <w:i/>
                <w:iCs/>
              </w:rPr>
            </w:pPr>
            <w:r w:rsidRPr="00F01A1F">
              <w:rPr>
                <w:sz w:val="22"/>
                <w:szCs w:val="22"/>
              </w:rPr>
              <w:t xml:space="preserve">Kezdés:         </w:t>
            </w:r>
            <w:r w:rsidRPr="00F01A1F">
              <w:rPr>
                <w:sz w:val="22"/>
                <w:szCs w:val="22"/>
              </w:rPr>
              <w:sym w:font="Courier New" w:char="007F"/>
            </w:r>
            <w:r w:rsidRPr="00F01A1F">
              <w:rPr>
                <w:sz w:val="22"/>
                <w:szCs w:val="22"/>
              </w:rPr>
              <w:sym w:font="Courier New" w:char="007F"/>
            </w:r>
            <w:r w:rsidRPr="00F01A1F">
              <w:rPr>
                <w:sz w:val="22"/>
                <w:szCs w:val="22"/>
              </w:rPr>
              <w:sym w:font="Courier New" w:char="007F"/>
            </w:r>
            <w:r w:rsidRPr="00F01A1F">
              <w:rPr>
                <w:sz w:val="22"/>
                <w:szCs w:val="22"/>
              </w:rPr>
              <w:sym w:font="Courier New" w:char="007F"/>
            </w:r>
            <w:r w:rsidRPr="00F01A1F">
              <w:rPr>
                <w:sz w:val="22"/>
                <w:szCs w:val="22"/>
              </w:rPr>
              <w:t>/</w:t>
            </w:r>
            <w:r w:rsidRPr="00F01A1F">
              <w:rPr>
                <w:sz w:val="22"/>
                <w:szCs w:val="22"/>
              </w:rPr>
              <w:sym w:font="Courier New" w:char="007F"/>
            </w:r>
            <w:r w:rsidRPr="00F01A1F">
              <w:rPr>
                <w:sz w:val="22"/>
                <w:szCs w:val="22"/>
              </w:rPr>
              <w:sym w:font="Courier New" w:char="007F"/>
            </w:r>
            <w:r w:rsidRPr="00F01A1F">
              <w:rPr>
                <w:sz w:val="22"/>
                <w:szCs w:val="22"/>
              </w:rPr>
              <w:t>/</w:t>
            </w:r>
            <w:r w:rsidRPr="00F01A1F">
              <w:rPr>
                <w:sz w:val="22"/>
                <w:szCs w:val="22"/>
              </w:rPr>
              <w:sym w:font="Courier New" w:char="007F"/>
            </w:r>
            <w:r w:rsidRPr="00F01A1F">
              <w:rPr>
                <w:sz w:val="22"/>
                <w:szCs w:val="22"/>
              </w:rPr>
              <w:sym w:font="Courier New" w:char="007F"/>
            </w:r>
            <w:r w:rsidRPr="00F01A1F">
              <w:rPr>
                <w:sz w:val="22"/>
                <w:szCs w:val="22"/>
              </w:rPr>
              <w:t xml:space="preserve">     </w:t>
            </w:r>
            <w:r w:rsidRPr="00F01A1F">
              <w:rPr>
                <w:i/>
                <w:iCs/>
                <w:sz w:val="22"/>
                <w:szCs w:val="22"/>
              </w:rPr>
              <w:t>(év/hó/nap)</w:t>
            </w:r>
          </w:p>
          <w:p w:rsidR="009B1A0C" w:rsidRPr="00F01A1F" w:rsidRDefault="009B1A0C" w:rsidP="00006D64">
            <w:pPr>
              <w:autoSpaceDE w:val="0"/>
              <w:autoSpaceDN w:val="0"/>
              <w:adjustRightInd w:val="0"/>
              <w:spacing w:before="20" w:after="20"/>
              <w:ind w:left="56" w:right="56"/>
              <w:rPr>
                <w:sz w:val="23"/>
                <w:szCs w:val="23"/>
              </w:rPr>
            </w:pPr>
            <w:r w:rsidRPr="00F01A1F">
              <w:rPr>
                <w:sz w:val="22"/>
                <w:szCs w:val="22"/>
              </w:rPr>
              <w:t xml:space="preserve">Befejezés:     </w:t>
            </w:r>
            <w:r w:rsidR="001A5D2F" w:rsidRPr="00F01A1F">
              <w:rPr>
                <w:sz w:val="22"/>
                <w:szCs w:val="22"/>
              </w:rPr>
              <w:t>2015.02.28</w:t>
            </w:r>
            <w:r w:rsidRPr="00F01A1F">
              <w:rPr>
                <w:sz w:val="22"/>
                <w:szCs w:val="22"/>
              </w:rPr>
              <w:t xml:space="preserve">    </w:t>
            </w:r>
            <w:r w:rsidRPr="00F01A1F">
              <w:rPr>
                <w:i/>
                <w:iCs/>
                <w:sz w:val="22"/>
                <w:szCs w:val="22"/>
              </w:rPr>
              <w:t>(év/hó/nap)</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p>
        </w:tc>
      </w:tr>
      <w:tr w:rsidR="009B1A0C" w:rsidRPr="00F01A1F">
        <w:tc>
          <w:tcPr>
            <w:tcW w:w="10916" w:type="dxa"/>
            <w:gridSpan w:val="17"/>
            <w:tcBorders>
              <w:top w:val="single" w:sz="4" w:space="0" w:color="auto"/>
              <w:left w:val="nil"/>
              <w:bottom w:val="nil"/>
              <w:right w:val="nil"/>
            </w:tcBorders>
          </w:tcPr>
          <w:p w:rsidR="009B1A0C" w:rsidRPr="00F01A1F" w:rsidRDefault="009B1A0C">
            <w:pPr>
              <w:autoSpaceDE w:val="0"/>
              <w:autoSpaceDN w:val="0"/>
              <w:adjustRightInd w:val="0"/>
              <w:rPr>
                <w:sz w:val="23"/>
                <w:szCs w:val="23"/>
              </w:rPr>
            </w:pPr>
            <w:r w:rsidRPr="00F01A1F">
              <w:rPr>
                <w:sz w:val="23"/>
                <w:szCs w:val="23"/>
              </w:rPr>
              <w:t xml:space="preserve"> </w:t>
            </w:r>
          </w:p>
        </w:tc>
      </w:tr>
      <w:tr w:rsidR="009B1A0C" w:rsidRPr="00F01A1F">
        <w:tc>
          <w:tcPr>
            <w:tcW w:w="10916" w:type="dxa"/>
            <w:gridSpan w:val="17"/>
            <w:tcBorders>
              <w:top w:val="nil"/>
              <w:left w:val="nil"/>
              <w:bottom w:val="nil"/>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III. szakasz: Jogi, gazdasági, pénzügyi és műszaki információk</w:t>
            </w:r>
          </w:p>
        </w:tc>
      </w:tr>
      <w:tr w:rsidR="009B1A0C" w:rsidRPr="00F01A1F">
        <w:tc>
          <w:tcPr>
            <w:tcW w:w="10916" w:type="dxa"/>
            <w:gridSpan w:val="17"/>
            <w:tcBorders>
              <w:top w:val="nil"/>
              <w:left w:val="nil"/>
              <w:bottom w:val="single" w:sz="4" w:space="0" w:color="auto"/>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III.1) Az alvállalkozói szerződéssel kapcsolatos feltételek</w:t>
            </w:r>
          </w:p>
        </w:tc>
      </w:tr>
      <w:tr w:rsidR="009B1A0C" w:rsidRPr="00F01A1F">
        <w:tc>
          <w:tcPr>
            <w:tcW w:w="10916" w:type="dxa"/>
            <w:gridSpan w:val="17"/>
            <w:tcBorders>
              <w:top w:val="single" w:sz="4" w:space="0" w:color="auto"/>
              <w:left w:val="single" w:sz="4" w:space="0" w:color="auto"/>
              <w:bottom w:val="single" w:sz="4" w:space="0" w:color="auto"/>
              <w:right w:val="single" w:sz="4" w:space="0" w:color="auto"/>
            </w:tcBorders>
          </w:tcPr>
          <w:p w:rsidR="00A12131" w:rsidRPr="00F01A1F" w:rsidRDefault="009B1A0C" w:rsidP="00A12131">
            <w:pPr>
              <w:pStyle w:val="standard"/>
              <w:spacing w:after="120"/>
              <w:jc w:val="both"/>
              <w:rPr>
                <w:rFonts w:ascii="Cambria" w:hAnsi="Cambria"/>
              </w:rPr>
            </w:pPr>
            <w:r w:rsidRPr="00F01A1F">
              <w:rPr>
                <w:sz w:val="23"/>
                <w:szCs w:val="23"/>
              </w:rPr>
              <w:t xml:space="preserve"> </w:t>
            </w:r>
            <w:r w:rsidRPr="00F01A1F">
              <w:rPr>
                <w:b/>
                <w:bCs/>
                <w:sz w:val="23"/>
                <w:szCs w:val="23"/>
              </w:rPr>
              <w:t xml:space="preserve">III.1.1) A szerződést biztosító mellékkötelezettségek: </w:t>
            </w:r>
            <w:r w:rsidRPr="00F01A1F">
              <w:rPr>
                <w:i/>
                <w:iCs/>
                <w:sz w:val="23"/>
                <w:szCs w:val="23"/>
              </w:rPr>
              <w:t xml:space="preserve">(adott esetben) </w:t>
            </w:r>
            <w:r w:rsidRPr="00F01A1F">
              <w:rPr>
                <w:i/>
                <w:iCs/>
                <w:sz w:val="23"/>
                <w:szCs w:val="23"/>
              </w:rPr>
              <w:br/>
            </w:r>
            <w:r w:rsidRPr="00F01A1F">
              <w:rPr>
                <w:b/>
                <w:bCs/>
                <w:sz w:val="23"/>
                <w:szCs w:val="23"/>
              </w:rPr>
              <w:t xml:space="preserve">a) Napi késedelmi kötbér: </w:t>
            </w:r>
            <w:r w:rsidRPr="00F01A1F">
              <w:rPr>
                <w:sz w:val="23"/>
                <w:szCs w:val="23"/>
              </w:rPr>
              <w:t xml:space="preserve">mind az 5 részajánlati körben </w:t>
            </w:r>
            <w:r w:rsidR="00A12131" w:rsidRPr="00F01A1F">
              <w:rPr>
                <w:rFonts w:ascii="Times New Roman" w:hAnsi="Times New Roman" w:cs="Times New Roman"/>
                <w:sz w:val="23"/>
                <w:szCs w:val="23"/>
              </w:rPr>
              <w:t>a késedelmes teljesítés esetére – amennyiben az a Szállító részére felróható – a felek késedelmi kötbérfizetési kötelezettségben állapodnak meg. A késedelmi kötbér mértéke a késedelemmel érintett termék(ek) nettó vételárának 0,2%-a/késedelmes nap. A késedelmi kötbér a részteljesítés határidejének túllépése esetén fizetendő, kivéve ha a Megrendelő fogadóképtelenségére visszavezethető ok miatt nem képes Szállító a szállításra. A késedelmi kötbér maximuma 30 késedelmes nap.</w:t>
            </w:r>
          </w:p>
          <w:p w:rsidR="00A12131" w:rsidRPr="00F01A1F" w:rsidRDefault="009B1A0C" w:rsidP="00A12131">
            <w:pPr>
              <w:pStyle w:val="standard"/>
              <w:spacing w:after="120"/>
              <w:jc w:val="both"/>
              <w:rPr>
                <w:rFonts w:ascii="Cambria" w:hAnsi="Cambria"/>
              </w:rPr>
            </w:pPr>
            <w:r w:rsidRPr="00F01A1F">
              <w:rPr>
                <w:rFonts w:ascii="Times New Roman" w:hAnsi="Times New Roman" w:cs="Times New Roman"/>
                <w:b/>
                <w:bCs/>
                <w:sz w:val="23"/>
                <w:szCs w:val="23"/>
                <w:u w:val="single"/>
              </w:rPr>
              <w:t>b) Meghiúsulási kötbé</w:t>
            </w:r>
            <w:r w:rsidRPr="00F01A1F">
              <w:rPr>
                <w:rFonts w:ascii="Times New Roman" w:hAnsi="Times New Roman" w:cs="Times New Roman"/>
                <w:sz w:val="23"/>
                <w:szCs w:val="23"/>
              </w:rPr>
              <w:t xml:space="preserve">r: </w:t>
            </w:r>
            <w:r w:rsidR="00A12131" w:rsidRPr="00F01A1F">
              <w:rPr>
                <w:sz w:val="23"/>
                <w:szCs w:val="23"/>
              </w:rPr>
              <w:t xml:space="preserve">mind az 5 részajánlati körben, </w:t>
            </w:r>
            <w:r w:rsidR="00A12131" w:rsidRPr="00F01A1F">
              <w:rPr>
                <w:rFonts w:ascii="Times New Roman" w:hAnsi="Times New Roman" w:cs="Times New Roman"/>
                <w:sz w:val="23"/>
                <w:szCs w:val="23"/>
              </w:rPr>
              <w:t>amennyiben a szerződés teljesítése a Szállítónak felróhatóan meghiúsul, köteles a teljes nettó vétel ár 5 %-át kitevő szerződéses meghiúsulási kötbér megfizetésére.</w:t>
            </w:r>
          </w:p>
          <w:p w:rsidR="009B1A0C" w:rsidRPr="00F01A1F" w:rsidRDefault="009B1A0C" w:rsidP="004A502F">
            <w:pPr>
              <w:pStyle w:val="standard"/>
              <w:spacing w:before="80" w:after="80"/>
              <w:rPr>
                <w:rFonts w:ascii="Times New Roman" w:hAnsi="Times New Roman" w:cs="Times New Roman"/>
                <w:b/>
                <w:bCs/>
                <w:sz w:val="23"/>
                <w:szCs w:val="23"/>
                <w:u w:val="single"/>
              </w:rPr>
            </w:pPr>
          </w:p>
          <w:p w:rsidR="009B1A0C" w:rsidRPr="00F01A1F" w:rsidRDefault="009B1A0C" w:rsidP="00CF0D9F">
            <w:pPr>
              <w:tabs>
                <w:tab w:val="left" w:pos="1062"/>
              </w:tabs>
              <w:ind w:right="38"/>
              <w:jc w:val="both"/>
              <w:rPr>
                <w:sz w:val="23"/>
                <w:szCs w:val="23"/>
              </w:rPr>
            </w:pPr>
            <w:r w:rsidRPr="00F01A1F">
              <w:rPr>
                <w:b/>
                <w:bCs/>
                <w:sz w:val="23"/>
                <w:szCs w:val="23"/>
              </w:rPr>
              <w:t xml:space="preserve">c) Garancia (jótállás) a teljesítés időpontjától számítottan: </w:t>
            </w:r>
            <w:r w:rsidRPr="00F01A1F">
              <w:rPr>
                <w:sz w:val="23"/>
                <w:szCs w:val="23"/>
              </w:rPr>
              <w:t xml:space="preserve">mind az 5 részajánlati körben értékelési rész-szempontként (min. 12 hónap, maximum 24 hónap) </w:t>
            </w:r>
          </w:p>
          <w:p w:rsidR="009B1A0C" w:rsidRPr="00F01A1F" w:rsidRDefault="009B1A0C" w:rsidP="004A502F">
            <w:pPr>
              <w:pStyle w:val="standard"/>
              <w:spacing w:before="80" w:after="80"/>
              <w:rPr>
                <w:rFonts w:ascii="Times New Roman" w:hAnsi="Times New Roman" w:cs="Times New Roman"/>
                <w:b/>
                <w:bCs/>
                <w:sz w:val="23"/>
                <w:szCs w:val="23"/>
                <w:u w:val="single"/>
              </w:rPr>
            </w:pPr>
          </w:p>
          <w:p w:rsidR="00A12131" w:rsidRPr="00F01A1F" w:rsidRDefault="009B1A0C" w:rsidP="00A12131">
            <w:pPr>
              <w:pStyle w:val="standard"/>
              <w:spacing w:after="120"/>
              <w:jc w:val="both"/>
              <w:rPr>
                <w:rFonts w:ascii="Cambria" w:hAnsi="Cambria"/>
              </w:rPr>
            </w:pPr>
            <w:r w:rsidRPr="00F01A1F">
              <w:rPr>
                <w:b/>
                <w:bCs/>
                <w:sz w:val="23"/>
                <w:szCs w:val="23"/>
                <w:u w:val="single"/>
              </w:rPr>
              <w:t>Teljesítési biztosíték</w:t>
            </w:r>
            <w:r w:rsidRPr="00F01A1F">
              <w:rPr>
                <w:b/>
                <w:bCs/>
                <w:sz w:val="23"/>
                <w:szCs w:val="23"/>
              </w:rPr>
              <w:t xml:space="preserve">: </w:t>
            </w:r>
            <w:r w:rsidR="00A12131" w:rsidRPr="00F01A1F">
              <w:rPr>
                <w:rFonts w:ascii="Times New Roman" w:hAnsi="Times New Roman" w:cs="Times New Roman"/>
                <w:sz w:val="23"/>
                <w:szCs w:val="23"/>
              </w:rPr>
              <w:t xml:space="preserve">Szállító kötelezettséget vállal arra, hogy a jótállási kötelezettségei hiány-, és hibamenetes teljesítésének biztosítására jóteljesítési biztosítékot nyújt a Kbt. 126. § (6) bekezdés a) pontja szerint. A jóteljesítési </w:t>
            </w:r>
            <w:r w:rsidR="00A12131" w:rsidRPr="00F01A1F">
              <w:rPr>
                <w:rFonts w:ascii="Times New Roman" w:hAnsi="Times New Roman" w:cs="Times New Roman"/>
                <w:sz w:val="23"/>
                <w:szCs w:val="23"/>
              </w:rPr>
              <w:lastRenderedPageBreak/>
              <w:t>biztosíték mértéke a a szerződés szerinti, áfa nélkül számított ellenszolgáltatás 5%-ának megfelelő összeg. A jótállási és szavatossági igények teljesítésére kikötött biztosítékot a teljesítés időpontjában kell rendelkezésre bocsátani és annak érvényben kell maradnia a vállalt jótállás teljes időtartama alatt.</w:t>
            </w:r>
          </w:p>
          <w:p w:rsidR="009B1A0C" w:rsidRPr="00F01A1F" w:rsidRDefault="009B1A0C">
            <w:pPr>
              <w:pStyle w:val="standard"/>
              <w:spacing w:before="80" w:after="80"/>
              <w:jc w:val="both"/>
              <w:rPr>
                <w:b/>
                <w:bCs/>
                <w:strike/>
                <w:sz w:val="23"/>
                <w:szCs w:val="23"/>
              </w:rPr>
            </w:pPr>
          </w:p>
          <w:p w:rsidR="009B1A0C" w:rsidRPr="00F01A1F" w:rsidRDefault="009B1A0C">
            <w:pPr>
              <w:pStyle w:val="standard"/>
              <w:spacing w:before="96" w:after="96"/>
              <w:rPr>
                <w:rFonts w:ascii="Times New Roman" w:hAnsi="Times New Roman" w:cs="Times New Roman"/>
                <w:b/>
                <w:bCs/>
                <w:strike/>
                <w:sz w:val="23"/>
                <w:szCs w:val="23"/>
              </w:rPr>
            </w:pPr>
          </w:p>
          <w:p w:rsidR="009B1A0C" w:rsidRPr="00F01A1F" w:rsidRDefault="009B1A0C">
            <w:pPr>
              <w:jc w:val="both"/>
              <w:rPr>
                <w:sz w:val="23"/>
                <w:szCs w:val="23"/>
              </w:rPr>
            </w:pPr>
            <w:r w:rsidRPr="00F01A1F">
              <w:rPr>
                <w:sz w:val="23"/>
                <w:szCs w:val="23"/>
              </w:rPr>
              <w:t>A biztosítékok teljesíthetők a nyertes ajánlattevő választása szerint a Kbt. 126.§ (6) bekezdés a) pontjában foglaltak alapján a biztosítékok az ajánlattevőként szerződő fél választása szerint nyújthatóak óvadékként az előírt pénzösszegnek a Megrendelőtől fizetési számlájára történő befizetésével (átutalásával), bank vagy biztosító által vállalt garancia vagy banki készfizető kezesség biztosításával, vagy biztosítási szerződés alapján kiállított - készfizető kezességvállalást tartalmazó – kötelezvénnyel.</w:t>
            </w:r>
          </w:p>
          <w:p w:rsidR="009B1A0C" w:rsidRPr="00F01A1F" w:rsidRDefault="009B1A0C">
            <w:pPr>
              <w:tabs>
                <w:tab w:val="left" w:pos="1062"/>
              </w:tabs>
              <w:ind w:right="38"/>
              <w:jc w:val="both"/>
              <w:rPr>
                <w:sz w:val="23"/>
                <w:szCs w:val="23"/>
              </w:rPr>
            </w:pPr>
          </w:p>
          <w:p w:rsidR="009B1A0C" w:rsidRPr="00F01A1F" w:rsidRDefault="009B1A0C">
            <w:pPr>
              <w:pStyle w:val="Szvegtrzs"/>
              <w:rPr>
                <w:sz w:val="23"/>
                <w:szCs w:val="23"/>
              </w:rPr>
            </w:pPr>
            <w:r w:rsidRPr="00F01A1F">
              <w:rPr>
                <w:sz w:val="23"/>
                <w:szCs w:val="23"/>
              </w:rPr>
              <w:t>A biztosítékok Kbt. 126.§ (4) bekezdés szerinti határidőkig történő nyújtásáról Ajánlattevőnek az ajánlatában nyilatkoznia kell.</w:t>
            </w:r>
          </w:p>
          <w:p w:rsidR="009B1A0C" w:rsidRPr="00F01A1F" w:rsidRDefault="009B1A0C">
            <w:pPr>
              <w:autoSpaceDE w:val="0"/>
              <w:autoSpaceDN w:val="0"/>
              <w:adjustRightInd w:val="0"/>
              <w:jc w:val="both"/>
              <w:rPr>
                <w:sz w:val="23"/>
                <w:szCs w:val="23"/>
              </w:rPr>
            </w:pPr>
          </w:p>
          <w:p w:rsidR="009B1A0C" w:rsidRPr="00F01A1F" w:rsidRDefault="009B1A0C">
            <w:pPr>
              <w:autoSpaceDE w:val="0"/>
              <w:autoSpaceDN w:val="0"/>
              <w:adjustRightInd w:val="0"/>
              <w:jc w:val="both"/>
              <w:rPr>
                <w:sz w:val="23"/>
                <w:szCs w:val="23"/>
              </w:rPr>
            </w:pPr>
            <w:r w:rsidRPr="00F01A1F">
              <w:rPr>
                <w:sz w:val="23"/>
                <w:szCs w:val="23"/>
              </w:rPr>
              <w:t>A nyertes ajánlattevőként szerződő fél az egyik biztosítéki formáról a másikra áttérhet, a biztosítéknak azonban a szerződésben foglalt összegnek és időtartamnak megfelelően folyamatosan rendelkezésre kell állnia.</w:t>
            </w:r>
          </w:p>
          <w:p w:rsidR="009B1A0C" w:rsidRPr="00F01A1F" w:rsidRDefault="009B1A0C">
            <w:pPr>
              <w:autoSpaceDE w:val="0"/>
              <w:autoSpaceDN w:val="0"/>
              <w:adjustRightInd w:val="0"/>
              <w:jc w:val="both"/>
              <w:rPr>
                <w:sz w:val="23"/>
                <w:szCs w:val="23"/>
              </w:rPr>
            </w:pPr>
          </w:p>
          <w:p w:rsidR="009B1A0C" w:rsidRPr="00F01A1F" w:rsidRDefault="009B1A0C">
            <w:pPr>
              <w:autoSpaceDE w:val="0"/>
              <w:autoSpaceDN w:val="0"/>
              <w:adjustRightInd w:val="0"/>
              <w:jc w:val="both"/>
              <w:rPr>
                <w:b/>
                <w:bCs/>
              </w:rPr>
            </w:pPr>
            <w:r w:rsidRPr="00F01A1F">
              <w:rPr>
                <w:b/>
                <w:bCs/>
                <w:noProof/>
              </w:rPr>
              <w:t xml:space="preserve">d) </w:t>
            </w:r>
            <w:r w:rsidRPr="00F01A1F">
              <w:rPr>
                <w:b/>
                <w:bCs/>
              </w:rPr>
              <w:t xml:space="preserve">Ajánlattevő a szerződés aláírásával tudomásul veszi, hogy előleg igénylése esetén az előleggel történő elszámolást a 4/2011. (I. 28.) Kormányrendeletben felhatalmazott központi koordinációs szerv által részletesen szabályozott módon köteles megtenni. </w:t>
            </w:r>
            <w:r w:rsidRPr="00F01A1F">
              <w:rPr>
                <w:b/>
                <w:bCs/>
              </w:rPr>
              <w:br/>
              <w:t>Szállítói előleg igénylése esetén a 4/2011. (I.28.) Korm. rendelet 57/A.§ (3) bekezdése alapján a nyertes ajánlattevő köteles a megkötött szerződés elszámolható összegének 10%-a és az igényelt szállítói előleg különbözetére jutó támogatás összegének megfelelő mértékű az központi koordinációs szerv javára szóló Kbt. 126. § (6) bekezdése szerinti előleg-visszafizetési biztosítékot nyújtani.</w:t>
            </w:r>
            <w:r w:rsidRPr="00F01A1F">
              <w:rPr>
                <w:b/>
                <w:bCs/>
              </w:rPr>
              <w:br/>
              <w:t>Az előleg-visszafizetési biztosíték kedvezményezettje a  központi koordinációs szerv. Előleg visszafizetési biztosítékként a gazdasági társaság vagy nonprofit szervezet szállító cégjegyzésre jogosult vezető tisztségviselőjének vagy legalább 50 %-os közvetlen tulajdonrésszel rendelkező természetes személy tulajdonosainak kezességvállalása, vagy garanciaszervezet által vállalt kezesség, valamint az Áht. 92. § (1) szerinti állami kezesség is elfogadható a szállító előleg biztosítékaként (4/2011. Korm. r. 57/A. § (3)).</w:t>
            </w:r>
          </w:p>
          <w:p w:rsidR="009B1A0C" w:rsidRPr="00F01A1F" w:rsidRDefault="009B1A0C">
            <w:pPr>
              <w:autoSpaceDE w:val="0"/>
              <w:autoSpaceDN w:val="0"/>
              <w:adjustRightInd w:val="0"/>
              <w:jc w:val="both"/>
            </w:pPr>
            <w:r w:rsidRPr="00F01A1F">
              <w:rPr>
                <w:b/>
                <w:bCs/>
              </w:rPr>
              <w:t xml:space="preserve">Részletszabályok: </w:t>
            </w:r>
            <w:hyperlink r:id="rId23" w:history="1">
              <w:r w:rsidRPr="00F01A1F">
                <w:rPr>
                  <w:rStyle w:val="Hiperhivatkozs"/>
                  <w:b/>
                  <w:bCs/>
                  <w:color w:val="auto"/>
                </w:rPr>
                <w:t>http://www.nfu.hu/szallitoi_eloleg_dokumentumai</w:t>
              </w:r>
            </w:hyperlink>
          </w:p>
          <w:p w:rsidR="009B1A0C" w:rsidRPr="00F01A1F" w:rsidRDefault="009B1A0C">
            <w:pPr>
              <w:autoSpaceDE w:val="0"/>
              <w:autoSpaceDN w:val="0"/>
              <w:adjustRightInd w:val="0"/>
              <w:jc w:val="both"/>
              <w:rPr>
                <w:strike/>
                <w:sz w:val="23"/>
                <w:szCs w:val="23"/>
              </w:rPr>
            </w:pPr>
          </w:p>
          <w:p w:rsidR="009B1A0C" w:rsidRPr="00F01A1F" w:rsidRDefault="009B1A0C">
            <w:pPr>
              <w:autoSpaceDE w:val="0"/>
              <w:autoSpaceDN w:val="0"/>
              <w:adjustRightInd w:val="0"/>
              <w:spacing w:before="20" w:after="20"/>
              <w:ind w:left="56" w:right="56"/>
              <w:jc w:val="both"/>
              <w:rPr>
                <w:sz w:val="23"/>
                <w:szCs w:val="23"/>
              </w:rPr>
            </w:pPr>
            <w:r w:rsidRPr="00F01A1F">
              <w:rPr>
                <w:sz w:val="23"/>
                <w:szCs w:val="23"/>
              </w:rPr>
              <w:t>A szerződést biztosító mellékkötelezettségekre vonatkozó egyéb részletszabályokat az ajánlati dokumentáció tartalmazza.</w:t>
            </w:r>
          </w:p>
        </w:tc>
      </w:tr>
      <w:tr w:rsidR="009B1A0C" w:rsidRPr="00F01A1F">
        <w:tc>
          <w:tcPr>
            <w:tcW w:w="10916" w:type="dxa"/>
            <w:gridSpan w:val="17"/>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b/>
                <w:bCs/>
                <w:sz w:val="23"/>
                <w:szCs w:val="23"/>
              </w:rPr>
            </w:pPr>
            <w:r w:rsidRPr="00F01A1F">
              <w:rPr>
                <w:b/>
                <w:bCs/>
                <w:sz w:val="23"/>
                <w:szCs w:val="23"/>
              </w:rPr>
              <w:lastRenderedPageBreak/>
              <w:t xml:space="preserve">III.1.2) Fő finanszírozási és fizetési feltételek és/vagy hivatkozás a vonatkozó jogszabályi rendelkezésekre: </w:t>
            </w:r>
          </w:p>
          <w:p w:rsidR="009B1A0C" w:rsidRPr="00F01A1F" w:rsidRDefault="009B1A0C">
            <w:pPr>
              <w:autoSpaceDE w:val="0"/>
              <w:autoSpaceDN w:val="0"/>
              <w:adjustRightInd w:val="0"/>
              <w:spacing w:before="20" w:after="20"/>
              <w:ind w:left="56" w:right="56"/>
              <w:rPr>
                <w:b/>
                <w:bCs/>
                <w:sz w:val="23"/>
                <w:szCs w:val="23"/>
              </w:rPr>
            </w:pPr>
          </w:p>
          <w:p w:rsidR="009B1A0C" w:rsidRPr="00F01A1F" w:rsidRDefault="009B1A0C" w:rsidP="00677458">
            <w:pPr>
              <w:autoSpaceDE w:val="0"/>
              <w:autoSpaceDN w:val="0"/>
              <w:adjustRightInd w:val="0"/>
              <w:rPr>
                <w:sz w:val="23"/>
                <w:szCs w:val="23"/>
              </w:rPr>
            </w:pPr>
            <w:r w:rsidRPr="00F01A1F">
              <w:rPr>
                <w:sz w:val="23"/>
                <w:szCs w:val="23"/>
              </w:rPr>
              <w:br w:type="page"/>
            </w:r>
            <w:r w:rsidRPr="00F01A1F">
              <w:rPr>
                <w:sz w:val="23"/>
                <w:szCs w:val="23"/>
                <w:u w:val="single"/>
              </w:rPr>
              <w:t>Valamennyi rész vonatkozásában értendő:</w:t>
            </w:r>
          </w:p>
          <w:p w:rsidR="009B1A0C" w:rsidRPr="00F01A1F" w:rsidRDefault="009B1A0C">
            <w:pPr>
              <w:jc w:val="both"/>
              <w:rPr>
                <w:sz w:val="23"/>
                <w:szCs w:val="23"/>
                <w:u w:val="single"/>
              </w:rPr>
            </w:pPr>
            <w:r w:rsidRPr="00F01A1F">
              <w:rPr>
                <w:sz w:val="23"/>
                <w:szCs w:val="23"/>
              </w:rPr>
              <w:t xml:space="preserve">A szerződés finanszírozása az Európai Regionális Fejlesztési Alap, forrásaiból történik. Támogatás intenzitása: 100%. </w:t>
            </w:r>
          </w:p>
          <w:p w:rsidR="009B1A0C" w:rsidRPr="00F01A1F" w:rsidRDefault="009B1A0C">
            <w:pPr>
              <w:jc w:val="both"/>
              <w:rPr>
                <w:sz w:val="23"/>
                <w:szCs w:val="23"/>
              </w:rPr>
            </w:pPr>
          </w:p>
          <w:p w:rsidR="009B1A0C" w:rsidRPr="00F01A1F" w:rsidRDefault="009B1A0C">
            <w:pPr>
              <w:jc w:val="both"/>
              <w:rPr>
                <w:sz w:val="23"/>
                <w:szCs w:val="23"/>
              </w:rPr>
            </w:pPr>
            <w:r w:rsidRPr="00F01A1F">
              <w:rPr>
                <w:sz w:val="23"/>
                <w:szCs w:val="23"/>
              </w:rPr>
              <w:t>Az ajánlattétel, a szerződés és a kifizetések pénzneme magyar forint (HUF).</w:t>
            </w:r>
          </w:p>
          <w:p w:rsidR="009B1A0C" w:rsidRPr="00F01A1F" w:rsidRDefault="009B1A0C">
            <w:pPr>
              <w:jc w:val="both"/>
              <w:rPr>
                <w:sz w:val="23"/>
                <w:szCs w:val="23"/>
              </w:rPr>
            </w:pPr>
          </w:p>
          <w:p w:rsidR="009B1A0C" w:rsidRPr="00F01A1F" w:rsidRDefault="009B1A0C">
            <w:pPr>
              <w:jc w:val="both"/>
              <w:rPr>
                <w:sz w:val="23"/>
                <w:szCs w:val="23"/>
              </w:rPr>
            </w:pPr>
            <w:r w:rsidRPr="00F01A1F">
              <w:rPr>
                <w:sz w:val="23"/>
                <w:szCs w:val="23"/>
              </w:rPr>
              <w:t>Az ajánlatkérőként szerződő fél az ajánlattevőként szerződő félnek az ellenszolgáltatást a Kbt. és a Támogatási Szerződés szerint közvetlen szállítói kifizetéssel teljesíti.</w:t>
            </w:r>
          </w:p>
          <w:p w:rsidR="009B1A0C" w:rsidRPr="00F01A1F" w:rsidRDefault="009B1A0C">
            <w:pPr>
              <w:jc w:val="both"/>
              <w:rPr>
                <w:sz w:val="23"/>
                <w:szCs w:val="23"/>
              </w:rPr>
            </w:pPr>
          </w:p>
          <w:p w:rsidR="009B1A0C" w:rsidRPr="00F01A1F" w:rsidRDefault="009B1A0C">
            <w:pPr>
              <w:jc w:val="both"/>
              <w:rPr>
                <w:sz w:val="23"/>
                <w:szCs w:val="23"/>
              </w:rPr>
            </w:pPr>
            <w:r w:rsidRPr="00F01A1F">
              <w:rPr>
                <w:sz w:val="23"/>
                <w:szCs w:val="23"/>
              </w:rPr>
              <w:t xml:space="preserve">Az ajánlattevő az 1. rész tekintetében (MRI) 1 db számla kiállítására jogosult az MRI készülék </w:t>
            </w:r>
            <w:r w:rsidR="00D53C51" w:rsidRPr="00F01A1F">
              <w:rPr>
                <w:sz w:val="23"/>
                <w:szCs w:val="23"/>
              </w:rPr>
              <w:t xml:space="preserve">leszállítása és 1 hét próbaüzeme </w:t>
            </w:r>
            <w:r w:rsidRPr="00F01A1F">
              <w:rPr>
                <w:sz w:val="23"/>
                <w:szCs w:val="23"/>
              </w:rPr>
              <w:t xml:space="preserve">után,. </w:t>
            </w:r>
          </w:p>
          <w:p w:rsidR="009B1A0C" w:rsidRPr="00F01A1F" w:rsidRDefault="009B1A0C">
            <w:pPr>
              <w:jc w:val="both"/>
              <w:rPr>
                <w:sz w:val="23"/>
                <w:szCs w:val="23"/>
              </w:rPr>
            </w:pPr>
            <w:r w:rsidRPr="00F01A1F">
              <w:rPr>
                <w:sz w:val="23"/>
                <w:szCs w:val="23"/>
              </w:rPr>
              <w:t xml:space="preserve">Az ajánlattevő a 2. rész tekintetében (Intenzív ellátás eszközei) 1 db rész-számla kiállítására jogosult  </w:t>
            </w:r>
            <w:r w:rsidR="00D53C51" w:rsidRPr="00F01A1F">
              <w:rPr>
                <w:sz w:val="23"/>
                <w:szCs w:val="23"/>
              </w:rPr>
              <w:t xml:space="preserve">az összes termék leszállítása (kivétel a fixen beépítendő mennyezeti statív esetében, mely későbbi szállításkor fog megvalósulni az építkezéssel összhangban) </w:t>
            </w:r>
            <w:r w:rsidRPr="00F01A1F">
              <w:rPr>
                <w:sz w:val="23"/>
                <w:szCs w:val="23"/>
              </w:rPr>
              <w:t xml:space="preserve">leszállítása után, és az 1 db végszámlát a </w:t>
            </w:r>
            <w:r w:rsidR="00D53C51" w:rsidRPr="00F01A1F">
              <w:rPr>
                <w:sz w:val="23"/>
                <w:szCs w:val="23"/>
              </w:rPr>
              <w:t>mennyezeti statív rendszer</w:t>
            </w:r>
            <w:r w:rsidRPr="00F01A1F">
              <w:rPr>
                <w:sz w:val="23"/>
                <w:szCs w:val="23"/>
              </w:rPr>
              <w:t xml:space="preserve"> leszállítása után nyújthatja be.</w:t>
            </w:r>
          </w:p>
          <w:p w:rsidR="009B1A0C" w:rsidRPr="00F01A1F" w:rsidRDefault="009B1A0C" w:rsidP="0080750A">
            <w:pPr>
              <w:jc w:val="both"/>
              <w:rPr>
                <w:sz w:val="23"/>
                <w:szCs w:val="23"/>
              </w:rPr>
            </w:pPr>
            <w:r w:rsidRPr="00F01A1F">
              <w:rPr>
                <w:sz w:val="23"/>
                <w:szCs w:val="23"/>
              </w:rPr>
              <w:t xml:space="preserve">Az ajánlattevő a 3. rész tekintetében (Műtéti technológia eszközök) 1 db rész-számla kiállítására jogosult a </w:t>
            </w:r>
            <w:r w:rsidR="00D53C51" w:rsidRPr="00F01A1F">
              <w:rPr>
                <w:sz w:val="23"/>
                <w:szCs w:val="23"/>
              </w:rPr>
              <w:t xml:space="preserve">az összes termék (kivétel ez alól a fixen beépítendő mosogatógépek, szárítószekrény, gőzsterilizáló, alacsony hőmérsékletű sterilizáló berendezések) </w:t>
            </w:r>
            <w:r w:rsidRPr="00F01A1F">
              <w:rPr>
                <w:sz w:val="23"/>
                <w:szCs w:val="23"/>
              </w:rPr>
              <w:t xml:space="preserve">leszállítása után, és az 1 db végszámlát a </w:t>
            </w:r>
            <w:r w:rsidR="00D53C51" w:rsidRPr="00F01A1F">
              <w:rPr>
                <w:sz w:val="23"/>
                <w:szCs w:val="23"/>
              </w:rPr>
              <w:t>fixen beépítendő mosogatógépek, szárítószekrény, gőzsterilizáló, alacsony hőmérsékletű sterilizáló berendezések</w:t>
            </w:r>
            <w:r w:rsidR="00D53C51" w:rsidRPr="00F01A1F" w:rsidDel="00D53C51">
              <w:rPr>
                <w:sz w:val="23"/>
                <w:szCs w:val="23"/>
              </w:rPr>
              <w:t xml:space="preserve"> </w:t>
            </w:r>
            <w:r w:rsidRPr="00F01A1F">
              <w:rPr>
                <w:sz w:val="23"/>
                <w:szCs w:val="23"/>
              </w:rPr>
              <w:t xml:space="preserve">leszállítása </w:t>
            </w:r>
            <w:r w:rsidR="00D53C51" w:rsidRPr="00F01A1F">
              <w:rPr>
                <w:sz w:val="23"/>
                <w:szCs w:val="23"/>
              </w:rPr>
              <w:t xml:space="preserve">és ezen eszközök 1 hét próbaüzeme </w:t>
            </w:r>
            <w:r w:rsidRPr="00F01A1F">
              <w:rPr>
                <w:sz w:val="23"/>
                <w:szCs w:val="23"/>
              </w:rPr>
              <w:t xml:space="preserve">után </w:t>
            </w:r>
            <w:r w:rsidRPr="00F01A1F">
              <w:rPr>
                <w:sz w:val="23"/>
                <w:szCs w:val="23"/>
              </w:rPr>
              <w:lastRenderedPageBreak/>
              <w:t>nyújthatja be.</w:t>
            </w:r>
          </w:p>
          <w:p w:rsidR="009B1A0C" w:rsidRPr="00F01A1F" w:rsidRDefault="009B1A0C" w:rsidP="0080750A">
            <w:pPr>
              <w:jc w:val="both"/>
              <w:rPr>
                <w:sz w:val="23"/>
                <w:szCs w:val="23"/>
              </w:rPr>
            </w:pPr>
            <w:r w:rsidRPr="00F01A1F">
              <w:rPr>
                <w:sz w:val="23"/>
                <w:szCs w:val="23"/>
              </w:rPr>
              <w:t>Az ajánlattevő a 4. rész tekintetében (Patológiai eszközök) leszállítása után 1 db végszámlát nyújthatja be.</w:t>
            </w:r>
          </w:p>
          <w:p w:rsidR="009B1A0C" w:rsidRPr="00F01A1F" w:rsidRDefault="009B1A0C" w:rsidP="0080750A">
            <w:pPr>
              <w:jc w:val="both"/>
              <w:rPr>
                <w:sz w:val="23"/>
                <w:szCs w:val="23"/>
              </w:rPr>
            </w:pPr>
            <w:r w:rsidRPr="00F01A1F">
              <w:rPr>
                <w:sz w:val="23"/>
                <w:szCs w:val="23"/>
              </w:rPr>
              <w:t>Az ajánlattevő az 5. rész tekintetében (Gasztroenterológiai videoendoszkópos eszköz) leszállítása után 1 db végszámlát nyújthatja be.</w:t>
            </w:r>
          </w:p>
          <w:p w:rsidR="009B1A0C" w:rsidRPr="00F01A1F" w:rsidRDefault="009B1A0C">
            <w:pPr>
              <w:jc w:val="both"/>
              <w:rPr>
                <w:sz w:val="23"/>
                <w:szCs w:val="23"/>
              </w:rPr>
            </w:pPr>
          </w:p>
          <w:p w:rsidR="009B1A0C" w:rsidRPr="00F01A1F" w:rsidRDefault="009B1A0C">
            <w:pPr>
              <w:jc w:val="both"/>
              <w:rPr>
                <w:sz w:val="23"/>
                <w:szCs w:val="23"/>
              </w:rPr>
            </w:pPr>
          </w:p>
          <w:p w:rsidR="009B1A0C" w:rsidRPr="00F01A1F" w:rsidRDefault="009B1A0C" w:rsidP="00A613BA">
            <w:pPr>
              <w:autoSpaceDE w:val="0"/>
              <w:autoSpaceDN w:val="0"/>
              <w:adjustRightInd w:val="0"/>
              <w:rPr>
                <w:b/>
                <w:bCs/>
                <w:noProof/>
              </w:rPr>
            </w:pPr>
            <w:r w:rsidRPr="00F01A1F">
              <w:rPr>
                <w:b/>
                <w:bCs/>
                <w:noProof/>
              </w:rPr>
              <w:t>A nyertes ajánlattevő legfeljebb a szerződés elszámolható összege 30%-ának megfelelő mértékű előleg kifizetését kérheti a Kbt. 131. § (2) bekezdése, valamint a 4/2011. (I.28.) Kormányrendelet 57. § (1) bekezdése, valamint az 57/A. § (1)-(6) bekezdései alapján. Ajánlattevőnek az előleg kifizetését követően a hatályos jogszabályoknak megfelelő előlegszámlát kell kibocsátania. Az előleggel történő elszámolás részletszabályait a  központi koordinációs szerv határozza meg.</w:t>
            </w:r>
          </w:p>
          <w:p w:rsidR="009B1A0C" w:rsidRPr="00F01A1F" w:rsidRDefault="009B1A0C">
            <w:pPr>
              <w:jc w:val="both"/>
              <w:rPr>
                <w:sz w:val="23"/>
                <w:szCs w:val="23"/>
              </w:rPr>
            </w:pPr>
          </w:p>
          <w:p w:rsidR="009B1A0C" w:rsidRPr="00F01A1F" w:rsidRDefault="009B1A0C">
            <w:pPr>
              <w:jc w:val="both"/>
              <w:rPr>
                <w:sz w:val="23"/>
                <w:szCs w:val="23"/>
                <w:u w:val="single"/>
              </w:rPr>
            </w:pPr>
            <w:r w:rsidRPr="00F01A1F">
              <w:rPr>
                <w:sz w:val="23"/>
                <w:szCs w:val="23"/>
                <w:u w:val="single"/>
              </w:rPr>
              <w:t>A kifizetés rendje:</w:t>
            </w:r>
          </w:p>
          <w:p w:rsidR="009B1A0C" w:rsidRPr="00F01A1F" w:rsidRDefault="009B1A0C">
            <w:pPr>
              <w:pStyle w:val="Szvegtrzs"/>
              <w:autoSpaceDE/>
              <w:autoSpaceDN/>
              <w:adjustRightInd/>
              <w:rPr>
                <w:sz w:val="23"/>
                <w:szCs w:val="23"/>
              </w:rPr>
            </w:pPr>
            <w:r w:rsidRPr="00F01A1F">
              <w:rPr>
                <w:sz w:val="23"/>
                <w:szCs w:val="23"/>
              </w:rPr>
              <w:t xml:space="preserve">A szerződésszerű és a jogszabályoknak megfelelő számlák és mellékletei ajánlatkérő általi kézhezvételétől számított 30 nap napon belül átutalással kerülnek kiegyenlítésre figyelemmel a vonatkozó jogszabályi rendelkezésekre: </w:t>
            </w:r>
            <w:r w:rsidRPr="00F01A1F">
              <w:rPr>
                <w:b/>
                <w:bCs/>
                <w:sz w:val="23"/>
                <w:szCs w:val="23"/>
              </w:rPr>
              <w:t>Ptk. 6:130 § (1) bekezdése</w:t>
            </w:r>
            <w:r w:rsidRPr="00F01A1F">
              <w:rPr>
                <w:sz w:val="23"/>
                <w:szCs w:val="23"/>
              </w:rPr>
              <w:t xml:space="preserve">, 2011. évi CVIII. törvény, 4/2011. (I.28.) Kormányrendelet, </w:t>
            </w:r>
          </w:p>
          <w:p w:rsidR="009B1A0C" w:rsidRPr="00F01A1F" w:rsidRDefault="009B1A0C">
            <w:pPr>
              <w:jc w:val="both"/>
              <w:rPr>
                <w:sz w:val="23"/>
                <w:szCs w:val="23"/>
              </w:rPr>
            </w:pPr>
          </w:p>
          <w:p w:rsidR="009B1A0C" w:rsidRPr="00F01A1F" w:rsidRDefault="009B1A0C">
            <w:pPr>
              <w:jc w:val="both"/>
              <w:rPr>
                <w:sz w:val="23"/>
                <w:szCs w:val="23"/>
                <w:u w:val="single"/>
              </w:rPr>
            </w:pPr>
            <w:r w:rsidRPr="00F01A1F">
              <w:rPr>
                <w:sz w:val="23"/>
                <w:szCs w:val="23"/>
              </w:rPr>
              <w:t>A kifizetések során az adózás rendjéről szóló 2003. évi XCII. törvény 36/A § alkalmazása kötelező.</w:t>
            </w:r>
          </w:p>
          <w:p w:rsidR="009B1A0C" w:rsidRPr="00F01A1F" w:rsidRDefault="009B1A0C">
            <w:pPr>
              <w:jc w:val="both"/>
              <w:rPr>
                <w:sz w:val="23"/>
                <w:szCs w:val="23"/>
                <w:u w:val="single"/>
              </w:rPr>
            </w:pPr>
            <w:r w:rsidRPr="00F01A1F">
              <w:rPr>
                <w:sz w:val="23"/>
                <w:szCs w:val="23"/>
                <w:u w:val="single"/>
              </w:rPr>
              <w:t>Alkalmazandó továbbá különösen:</w:t>
            </w:r>
          </w:p>
          <w:p w:rsidR="009B1A0C" w:rsidRPr="00F01A1F" w:rsidRDefault="009B1A0C" w:rsidP="00466D16">
            <w:pPr>
              <w:autoSpaceDE w:val="0"/>
              <w:autoSpaceDN w:val="0"/>
              <w:adjustRightInd w:val="0"/>
              <w:spacing w:before="20" w:after="20"/>
              <w:ind w:left="56" w:right="56"/>
              <w:jc w:val="both"/>
              <w:rPr>
                <w:sz w:val="23"/>
                <w:szCs w:val="23"/>
              </w:rPr>
            </w:pPr>
            <w:r w:rsidRPr="00F01A1F">
              <w:rPr>
                <w:sz w:val="23"/>
                <w:szCs w:val="23"/>
              </w:rPr>
              <w:t>- 4/2011. (I. 28.) Korm. rendelet a 2007-2013 programozási időszakban az Európai Regionális Fejlesztési Alapból, az Európai Szociális Alapból és a Kohéziós Alapból származó támogatások felhasználásának rendjéről.</w:t>
            </w:r>
          </w:p>
        </w:tc>
      </w:tr>
      <w:tr w:rsidR="009B1A0C" w:rsidRPr="00F01A1F">
        <w:tc>
          <w:tcPr>
            <w:tcW w:w="10916" w:type="dxa"/>
            <w:gridSpan w:val="17"/>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both"/>
              <w:rPr>
                <w:sz w:val="23"/>
                <w:szCs w:val="23"/>
              </w:rPr>
            </w:pPr>
            <w:r w:rsidRPr="00F01A1F">
              <w:rPr>
                <w:sz w:val="23"/>
                <w:szCs w:val="23"/>
              </w:rPr>
              <w:lastRenderedPageBreak/>
              <w:t xml:space="preserve"> </w:t>
            </w:r>
            <w:r w:rsidRPr="00F01A1F">
              <w:rPr>
                <w:b/>
                <w:bCs/>
                <w:sz w:val="23"/>
                <w:szCs w:val="23"/>
              </w:rPr>
              <w:t xml:space="preserve">III.1.3) A közös ajánlatot tevő nyertesek által létrehozandó gazdasági társaság, illetve jogi személy: </w:t>
            </w:r>
            <w:r w:rsidRPr="00F01A1F">
              <w:rPr>
                <w:i/>
                <w:iCs/>
                <w:sz w:val="23"/>
                <w:szCs w:val="23"/>
              </w:rPr>
              <w:t xml:space="preserve">(adott esetben) </w:t>
            </w:r>
            <w:r w:rsidRPr="00F01A1F">
              <w:rPr>
                <w:sz w:val="23"/>
                <w:szCs w:val="23"/>
              </w:rPr>
              <w:t>Ajánlatkérő nem teszi lehetővé gazdasági társaság létrehozását.</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b/>
                <w:bCs/>
                <w:sz w:val="23"/>
                <w:szCs w:val="23"/>
              </w:rPr>
              <w:t xml:space="preserve">III.1.4) Egyéb különleges feltételek </w:t>
            </w:r>
            <w:r w:rsidRPr="00F01A1F">
              <w:rPr>
                <w:i/>
                <w:iCs/>
                <w:sz w:val="23"/>
                <w:szCs w:val="23"/>
              </w:rPr>
              <w:t>(adott esetben)</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 szerződés teljesítésére különleges feltételek vonatkoznak O igen X nem </w:t>
            </w:r>
            <w:r w:rsidRPr="00F01A1F">
              <w:rPr>
                <w:sz w:val="23"/>
                <w:szCs w:val="23"/>
              </w:rPr>
              <w:br/>
            </w:r>
            <w:r w:rsidRPr="00F01A1F">
              <w:rPr>
                <w:i/>
                <w:iCs/>
                <w:sz w:val="23"/>
                <w:szCs w:val="23"/>
              </w:rPr>
              <w:t xml:space="preserve">(igen válasz esetén) </w:t>
            </w:r>
            <w:r w:rsidRPr="00F01A1F">
              <w:rPr>
                <w:sz w:val="23"/>
                <w:szCs w:val="23"/>
              </w:rPr>
              <w:t>A különleges feltételek meghatározása:</w:t>
            </w:r>
          </w:p>
        </w:tc>
      </w:tr>
      <w:tr w:rsidR="009B1A0C" w:rsidRPr="00F01A1F">
        <w:tc>
          <w:tcPr>
            <w:tcW w:w="10916" w:type="dxa"/>
            <w:gridSpan w:val="17"/>
            <w:tcBorders>
              <w:top w:val="single" w:sz="4" w:space="0" w:color="auto"/>
              <w:left w:val="nil"/>
              <w:bottom w:val="nil"/>
              <w:right w:val="nil"/>
            </w:tcBorders>
          </w:tcPr>
          <w:p w:rsidR="009B1A0C" w:rsidRPr="00F01A1F" w:rsidRDefault="009B1A0C">
            <w:pPr>
              <w:autoSpaceDE w:val="0"/>
              <w:autoSpaceDN w:val="0"/>
              <w:adjustRightInd w:val="0"/>
              <w:rPr>
                <w:sz w:val="23"/>
                <w:szCs w:val="23"/>
              </w:rPr>
            </w:pPr>
            <w:r w:rsidRPr="00F01A1F">
              <w:rPr>
                <w:sz w:val="23"/>
                <w:szCs w:val="23"/>
              </w:rPr>
              <w:t xml:space="preserve"> </w:t>
            </w:r>
          </w:p>
        </w:tc>
      </w:tr>
      <w:tr w:rsidR="009B1A0C" w:rsidRPr="00F01A1F">
        <w:tc>
          <w:tcPr>
            <w:tcW w:w="10916" w:type="dxa"/>
            <w:gridSpan w:val="17"/>
            <w:tcBorders>
              <w:top w:val="nil"/>
              <w:left w:val="nil"/>
              <w:bottom w:val="single" w:sz="4" w:space="0" w:color="auto"/>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III.2) Részvételi feltételek</w:t>
            </w:r>
          </w:p>
        </w:tc>
      </w:tr>
      <w:tr w:rsidR="009B1A0C" w:rsidRPr="00F01A1F">
        <w:tc>
          <w:tcPr>
            <w:tcW w:w="10916" w:type="dxa"/>
            <w:gridSpan w:val="17"/>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III.2.1) Az ajánlattevő/részvételre jelentkező személyes helyzetére vonatkozó adatok (kizáró okok), ideértve a szakmai és cégnyilvántartásokba történő bejegyzésre vonatkozó előírásokat is</w:t>
            </w:r>
          </w:p>
          <w:p w:rsidR="009B1A0C" w:rsidRPr="00F01A1F" w:rsidRDefault="009B1A0C">
            <w:pPr>
              <w:spacing w:before="80" w:after="80"/>
              <w:jc w:val="both"/>
              <w:rPr>
                <w:sz w:val="23"/>
                <w:szCs w:val="23"/>
              </w:rPr>
            </w:pPr>
            <w:r w:rsidRPr="00F01A1F">
              <w:rPr>
                <w:sz w:val="23"/>
                <w:szCs w:val="23"/>
              </w:rPr>
              <w:t>Az ajánlatkérő által előírt kizáró okok és a megkövetelt igazolási mód:</w:t>
            </w:r>
          </w:p>
          <w:p w:rsidR="009B1A0C" w:rsidRPr="00F01A1F" w:rsidRDefault="009B1A0C">
            <w:pPr>
              <w:autoSpaceDE w:val="0"/>
              <w:autoSpaceDN w:val="0"/>
              <w:adjustRightInd w:val="0"/>
              <w:spacing w:before="20" w:after="20"/>
              <w:ind w:left="56" w:right="56"/>
              <w:jc w:val="both"/>
              <w:rPr>
                <w:b/>
                <w:bCs/>
              </w:rPr>
            </w:pPr>
          </w:p>
          <w:p w:rsidR="009B1A0C" w:rsidRPr="00F01A1F" w:rsidRDefault="009B1A0C" w:rsidP="009A550E">
            <w:pPr>
              <w:spacing w:before="80" w:after="80"/>
              <w:jc w:val="both"/>
              <w:rPr>
                <w:b/>
                <w:bCs/>
                <w:sz w:val="23"/>
                <w:szCs w:val="23"/>
              </w:rPr>
            </w:pPr>
            <w:r w:rsidRPr="00F01A1F">
              <w:rPr>
                <w:sz w:val="23"/>
                <w:szCs w:val="23"/>
              </w:rPr>
              <w:t>Az eljárásban nem lehet ajánlattevő, alvállalkozó és nem vehet részt az alkalmasság igazolásában olyan gazdasági szereplő, akivel szemben a Kbt. 56. § (1) bekezdésében, a Kbt. 57. § (1) bekezdésének a) - d) pontjaiban foglalt kizáró okok bármelyike fennáll.</w:t>
            </w:r>
            <w:r w:rsidRPr="00F01A1F">
              <w:rPr>
                <w:sz w:val="23"/>
                <w:szCs w:val="23"/>
              </w:rPr>
              <w:br/>
              <w:t>Az eljárásban nem lehet ajánlattevő, akivel szemben a Kbt. 56. § (2) bekezdésében meghatározott kizáró ok fennáll.</w:t>
            </w:r>
            <w:r w:rsidRPr="00F01A1F">
              <w:rPr>
                <w:sz w:val="23"/>
                <w:szCs w:val="23"/>
              </w:rPr>
              <w:br/>
              <w:t>Az ajánlattevőnek ajánlatában a 310/2011. (XII. 23.) Korm. rendelet 2-11. § szerint kell igazolnia, hogy nem tartozik a kizáró okok hatálya alá.</w:t>
            </w:r>
            <w:r w:rsidRPr="00F01A1F">
              <w:rPr>
                <w:sz w:val="23"/>
                <w:szCs w:val="23"/>
              </w:rPr>
              <w:br/>
              <w:t>Az ajánlattevő az alvállalkozója és adott esetben az alkalmasság igazolásában részt vevő más szervezet vonatkozásában a Kbt. 58. § (3) bekezdése szerinti nyilatkozatot köteles benyújtani a Kbt. 56. § (1) bekezdésében foglalt kizáró okok hiányáról. </w:t>
            </w:r>
            <w:r w:rsidRPr="00F01A1F">
              <w:rPr>
                <w:sz w:val="23"/>
                <w:szCs w:val="23"/>
              </w:rPr>
              <w:br/>
              <w:t>Az ajánlattevő választása szerint saját nyilatkozatot nyújt be arról, hogy nem vesz igénybe a Kbt. 57. § (1) bekezdésének a) - d) pontjaiban foglalt kizáró okok hatálya alá eső alvállalkozót, valamint az általa alkalmasságának igazolására igénybe vett más szervezet nem tartozik a Kbt. 57. § (1) bekezdésének a) - d) pontjaiban foglalt kizáró okok hatálya alá, vagy az eljárásban megjelölt alvállalkozó nyilatkozatát - a meg nem jelölt alvállalkozók tekintetében benyújtott ajánlattevői nyilatkozat mellett -, valamint az alkalmasság igazolására igénybe vett más szervezet nyilatkozatát nyújtja be arról, hogy a szervezet nem tartozik a Kbt. 57. § (1) bekezdésének a) - d) pontjaiban foglalt kizáró okok hatálya alá.</w:t>
            </w:r>
            <w:r w:rsidRPr="00F01A1F">
              <w:rPr>
                <w:sz w:val="23"/>
                <w:szCs w:val="23"/>
              </w:rPr>
              <w:br/>
              <w:t>A kizáró okok tekintetében az ajánlattevők, alvállalkozók, valamint az ajánlattevő által az alkalmasságának igazolására igénybe vett más szervezet által tett nyilatkozatok keltezése nem lehet korábbi a jelen felhívás feladásának napjánál.</w:t>
            </w:r>
            <w:r w:rsidRPr="00F01A1F">
              <w:rPr>
                <w:sz w:val="23"/>
                <w:szCs w:val="23"/>
              </w:rPr>
              <w:br/>
              <w:t xml:space="preserve">Az előírt kizáró okok igazolási módjairól ajánlattevők a Közbeszerzési Hatóság által 2013. november 29-én közzétett, „a közbeszerzésekről szóló 2011. évi CVIII. törvény 56-57. §-ában, valamint a közbeszerzési eljárásokban az </w:t>
            </w:r>
            <w:r w:rsidRPr="00F01A1F">
              <w:rPr>
                <w:sz w:val="23"/>
                <w:szCs w:val="23"/>
              </w:rPr>
              <w:lastRenderedPageBreak/>
              <w:t>alkalmasság és a kizáró okok igazolásának, valamint a közbeszerzési műszaki leírás meghatározásának módjáról szóló 310/2011. (XII. 23.) Korm. rendelet 2-3. §-ában hivatkozott igazolásokról, nyilatkozatokról, nyilvántartásokról és adatokról a Magyarországon letelepedett gazdasági szereplők vonatkozásában” című útmutatóból, valamint a Közbeszerzési Hatóság által 2012. június 1-jén közzétett, „A Közbeszerzési Hatóság útmutatója a közbeszerzési eljárás során benyújtandó, kizáró okokkal kapcsolatos igazolásokról, nyilatkozatokról, nyilvántartásokról és adatokról az Európai Unióban és az Európai Gazdasági Térségben letelepedett gazdasági szereplők vonatkozásában” című útmutatóból tájékozódhatnak.</w:t>
            </w:r>
          </w:p>
        </w:tc>
      </w:tr>
      <w:tr w:rsidR="009B1A0C" w:rsidRPr="00F01A1F">
        <w:tc>
          <w:tcPr>
            <w:tcW w:w="10916" w:type="dxa"/>
            <w:gridSpan w:val="17"/>
            <w:tcBorders>
              <w:top w:val="single" w:sz="4" w:space="0" w:color="auto"/>
              <w:left w:val="nil"/>
              <w:bottom w:val="single" w:sz="4" w:space="0" w:color="auto"/>
              <w:right w:val="nil"/>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lastRenderedPageBreak/>
              <w:t xml:space="preserve">AZ ALKALMASSÁG MEGÍTÉLÉSÉHEZ SZÜKSÉGES ADATOK ÉS A MEGKÖVETELT IGAZOLÁSI MÓD: </w:t>
            </w:r>
            <w:r w:rsidRPr="00F01A1F">
              <w:rPr>
                <w:sz w:val="23"/>
                <w:szCs w:val="23"/>
              </w:rPr>
              <w:br/>
            </w:r>
          </w:p>
        </w:tc>
      </w:tr>
      <w:tr w:rsidR="009B1A0C" w:rsidRPr="00F01A1F">
        <w:tc>
          <w:tcPr>
            <w:tcW w:w="10916" w:type="dxa"/>
            <w:gridSpan w:val="17"/>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III.2.2) Gazdasági és pénzügyi alkalmasság</w:t>
            </w:r>
          </w:p>
        </w:tc>
      </w:tr>
      <w:tr w:rsidR="009B1A0C" w:rsidRPr="00F01A1F">
        <w:tc>
          <w:tcPr>
            <w:tcW w:w="5446" w:type="dxa"/>
            <w:gridSpan w:val="8"/>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both"/>
              <w:rPr>
                <w:i/>
                <w:iCs/>
                <w:sz w:val="23"/>
                <w:szCs w:val="23"/>
              </w:rPr>
            </w:pPr>
            <w:r w:rsidRPr="00F01A1F">
              <w:rPr>
                <w:sz w:val="23"/>
                <w:szCs w:val="23"/>
              </w:rPr>
              <w:t xml:space="preserve"> Az alkalmasság megítéléséhez szükséges adatok és a megkövetelt igazolási mód:</w:t>
            </w:r>
            <w:r w:rsidRPr="00F01A1F">
              <w:rPr>
                <w:i/>
                <w:iCs/>
                <w:sz w:val="23"/>
                <w:szCs w:val="23"/>
              </w:rPr>
              <w:t xml:space="preserve"> </w:t>
            </w:r>
          </w:p>
          <w:p w:rsidR="009B1A0C" w:rsidRPr="00F01A1F" w:rsidRDefault="009B1A0C">
            <w:pPr>
              <w:autoSpaceDE w:val="0"/>
              <w:autoSpaceDN w:val="0"/>
              <w:adjustRightInd w:val="0"/>
              <w:spacing w:before="20" w:after="20"/>
              <w:ind w:left="56" w:right="56"/>
              <w:jc w:val="both"/>
              <w:rPr>
                <w:sz w:val="23"/>
                <w:szCs w:val="23"/>
              </w:rPr>
            </w:pPr>
          </w:p>
          <w:p w:rsidR="009B1A0C" w:rsidRPr="00F01A1F" w:rsidRDefault="009B1A0C">
            <w:pPr>
              <w:autoSpaceDE w:val="0"/>
              <w:autoSpaceDN w:val="0"/>
              <w:adjustRightInd w:val="0"/>
              <w:spacing w:before="20" w:after="20"/>
              <w:ind w:left="56" w:right="56"/>
              <w:jc w:val="both"/>
              <w:rPr>
                <w:sz w:val="23"/>
                <w:szCs w:val="23"/>
              </w:rPr>
            </w:pPr>
            <w:r w:rsidRPr="00F01A1F">
              <w:rPr>
                <w:sz w:val="23"/>
                <w:szCs w:val="23"/>
              </w:rPr>
              <w:t xml:space="preserve">Ajánlattevő </w:t>
            </w:r>
            <w:r w:rsidRPr="00F01A1F">
              <w:rPr>
                <w:sz w:val="23"/>
                <w:szCs w:val="23"/>
                <w:u w:val="single"/>
              </w:rPr>
              <w:t>valamennyi részajánlati körben csatolja be</w:t>
            </w:r>
          </w:p>
          <w:p w:rsidR="009B1A0C" w:rsidRPr="00F01A1F" w:rsidRDefault="009B1A0C">
            <w:pPr>
              <w:autoSpaceDE w:val="0"/>
              <w:autoSpaceDN w:val="0"/>
              <w:adjustRightInd w:val="0"/>
              <w:spacing w:before="20" w:after="20"/>
              <w:ind w:left="56" w:right="56"/>
              <w:jc w:val="both"/>
              <w:rPr>
                <w:sz w:val="23"/>
                <w:szCs w:val="23"/>
              </w:rPr>
            </w:pPr>
          </w:p>
          <w:p w:rsidR="009B1A0C" w:rsidRPr="00F01A1F" w:rsidRDefault="009B1A0C">
            <w:pPr>
              <w:jc w:val="both"/>
              <w:rPr>
                <w:sz w:val="23"/>
                <w:szCs w:val="23"/>
              </w:rPr>
            </w:pPr>
            <w:r w:rsidRPr="00F01A1F">
              <w:rPr>
                <w:b/>
                <w:bCs/>
                <w:sz w:val="23"/>
                <w:szCs w:val="23"/>
              </w:rPr>
              <w:t>GP1:</w:t>
            </w:r>
            <w:r w:rsidRPr="00F01A1F">
              <w:rPr>
                <w:sz w:val="23"/>
                <w:szCs w:val="23"/>
              </w:rPr>
              <w:t xml:space="preserve"> Az ajánlattevő valamennyi számlavezető pénzügyi intézményétől származó, valamennyi létező pénzforgalmi számlájára vonatkozó, az ajánlati felhívás feladásának napjánál nem régebbi keltezésű nyilatkozat az alábbi tartalommal:</w:t>
            </w:r>
          </w:p>
          <w:p w:rsidR="009B1A0C" w:rsidRPr="00F01A1F" w:rsidRDefault="009B1A0C">
            <w:pPr>
              <w:jc w:val="both"/>
              <w:rPr>
                <w:sz w:val="23"/>
                <w:szCs w:val="23"/>
              </w:rPr>
            </w:pPr>
            <w:r w:rsidRPr="00F01A1F">
              <w:rPr>
                <w:sz w:val="23"/>
                <w:szCs w:val="23"/>
              </w:rPr>
              <w:t>- mióta vezeti az ügyfél pénzforgalmi számláját;</w:t>
            </w:r>
          </w:p>
          <w:p w:rsidR="009B1A0C" w:rsidRPr="00F01A1F" w:rsidRDefault="009B1A0C">
            <w:pPr>
              <w:jc w:val="both"/>
              <w:rPr>
                <w:sz w:val="23"/>
                <w:szCs w:val="23"/>
              </w:rPr>
            </w:pPr>
            <w:r w:rsidRPr="00F01A1F">
              <w:rPr>
                <w:sz w:val="23"/>
                <w:szCs w:val="23"/>
              </w:rPr>
              <w:t>- a vezetett pénzforgalmi számlaszám(ok) megjelölése;</w:t>
            </w:r>
          </w:p>
          <w:p w:rsidR="009B1A0C" w:rsidRPr="00F01A1F" w:rsidRDefault="009B1A0C">
            <w:pPr>
              <w:jc w:val="both"/>
              <w:rPr>
                <w:sz w:val="23"/>
                <w:szCs w:val="23"/>
              </w:rPr>
            </w:pPr>
            <w:r w:rsidRPr="00F01A1F">
              <w:rPr>
                <w:sz w:val="23"/>
                <w:szCs w:val="23"/>
              </w:rPr>
              <w:t>- az ajánlati felhívás feladásának napjától visszafelé számított 12 hónapos időtartamban – illetve, ha a számlanyitás ennél későbbi időpontban történt, akkor a számlanyitás időpontjától – volt-e 15 napot meghaladó sorban állás valamelyik vezetett számláján, attól függően, hogy az ajánlattevő mikor jött létre, illetve mikor kezdte meg tevékenységét.</w:t>
            </w:r>
          </w:p>
          <w:p w:rsidR="009B1A0C" w:rsidRPr="00F01A1F" w:rsidRDefault="009B1A0C">
            <w:pPr>
              <w:autoSpaceDE w:val="0"/>
              <w:autoSpaceDN w:val="0"/>
              <w:adjustRightInd w:val="0"/>
              <w:jc w:val="both"/>
              <w:rPr>
                <w:sz w:val="23"/>
                <w:szCs w:val="23"/>
              </w:rPr>
            </w:pPr>
            <w:r w:rsidRPr="00F01A1F">
              <w:rPr>
                <w:sz w:val="23"/>
                <w:szCs w:val="23"/>
              </w:rPr>
              <w:t>310/2011. (XII.23.) Korm. rendelet 14. § (1) bekezdés a) pontja.</w:t>
            </w:r>
          </w:p>
          <w:p w:rsidR="009B1A0C" w:rsidRPr="00F01A1F" w:rsidRDefault="009B1A0C">
            <w:pPr>
              <w:autoSpaceDE w:val="0"/>
              <w:autoSpaceDN w:val="0"/>
              <w:adjustRightInd w:val="0"/>
              <w:jc w:val="both"/>
              <w:rPr>
                <w:sz w:val="23"/>
                <w:szCs w:val="23"/>
              </w:rPr>
            </w:pPr>
          </w:p>
          <w:p w:rsidR="009B1A0C" w:rsidRPr="00F01A1F" w:rsidRDefault="009B1A0C">
            <w:pPr>
              <w:jc w:val="both"/>
              <w:rPr>
                <w:sz w:val="23"/>
                <w:szCs w:val="23"/>
              </w:rPr>
            </w:pPr>
            <w:r w:rsidRPr="00F01A1F">
              <w:rPr>
                <w:sz w:val="23"/>
                <w:szCs w:val="23"/>
              </w:rPr>
              <w:t xml:space="preserve">Ajánlatkérő a sorban állás kifejezés alatt a pénzforgalmi szolgáltatás nyújtásáról szóló 2009. évi LXXXV. törvény 2. § 25. pontjában rögzített eseteket érti. </w:t>
            </w:r>
          </w:p>
          <w:p w:rsidR="009B1A0C" w:rsidRPr="00F01A1F" w:rsidRDefault="009B1A0C">
            <w:pPr>
              <w:jc w:val="both"/>
              <w:rPr>
                <w:sz w:val="23"/>
                <w:szCs w:val="23"/>
              </w:rPr>
            </w:pPr>
          </w:p>
          <w:p w:rsidR="009B1A0C" w:rsidRPr="00F01A1F" w:rsidRDefault="009B1A0C">
            <w:pPr>
              <w:jc w:val="both"/>
              <w:rPr>
                <w:sz w:val="23"/>
                <w:szCs w:val="23"/>
              </w:rPr>
            </w:pPr>
            <w:r w:rsidRPr="00F01A1F">
              <w:rPr>
                <w:b/>
                <w:bCs/>
                <w:sz w:val="23"/>
                <w:szCs w:val="23"/>
              </w:rPr>
              <w:t>GP2:</w:t>
            </w:r>
            <w:r w:rsidRPr="00F01A1F">
              <w:rPr>
                <w:sz w:val="23"/>
                <w:szCs w:val="23"/>
              </w:rPr>
              <w:t xml:space="preserve"> A saját vagy jogelődje számviteli jogszabályok szerinti beszámolója (mérlege és eredménykimutatása,) (ha a gazdasági szereplő letelepedése szerinti ország joga előírja közzétételét); benyújtása az előző három lezárt üzleti évre vonatkozóan, attól függően, hogy az ajánlattevő mikor jött létre, illetve mikor kezdte meg tevékenységét. Amennyiben a beszámoló a céginformációs szolgálat honlapján megismerhető, a beszámoló adatait az ajánlatkérő ellenőrzi, a céginformációs szolgálat honlapján megtalálható beszámoló csatolása az ajánlatban nem szükséges.</w:t>
            </w:r>
          </w:p>
          <w:p w:rsidR="009B1A0C" w:rsidRPr="00F01A1F" w:rsidRDefault="009B1A0C">
            <w:pPr>
              <w:jc w:val="both"/>
              <w:rPr>
                <w:sz w:val="23"/>
                <w:szCs w:val="23"/>
              </w:rPr>
            </w:pPr>
            <w:r w:rsidRPr="00F01A1F">
              <w:rPr>
                <w:sz w:val="23"/>
                <w:szCs w:val="23"/>
              </w:rPr>
              <w:t>310/2011. (XII.23.) Korm. rendelet 14. § (1) bekezdés b) pontja.</w:t>
            </w:r>
          </w:p>
          <w:p w:rsidR="009B1A0C" w:rsidRPr="00F01A1F" w:rsidRDefault="009B1A0C">
            <w:pPr>
              <w:jc w:val="both"/>
              <w:rPr>
                <w:sz w:val="23"/>
                <w:szCs w:val="23"/>
              </w:rPr>
            </w:pPr>
          </w:p>
          <w:p w:rsidR="009B1A0C" w:rsidRPr="00F01A1F" w:rsidRDefault="009B1A0C">
            <w:pPr>
              <w:jc w:val="both"/>
              <w:rPr>
                <w:sz w:val="23"/>
                <w:szCs w:val="23"/>
              </w:rPr>
            </w:pPr>
            <w:r w:rsidRPr="00F01A1F">
              <w:rPr>
                <w:sz w:val="23"/>
                <w:szCs w:val="23"/>
              </w:rPr>
              <w:t xml:space="preserve">Az utolsó három, számviteli jogszabályok szerinti beszámoló alatt a jelen felhívás feladásától számított elmúlt három lezárt üzleti év, ajánlattevőre vonatkozó számviteli jogszabályok szerinti, „A számvitelről” szóló </w:t>
            </w:r>
            <w:r w:rsidRPr="00F01A1F">
              <w:rPr>
                <w:sz w:val="23"/>
                <w:szCs w:val="23"/>
              </w:rPr>
              <w:lastRenderedPageBreak/>
              <w:t>2000 évi C. törvénynek megfelelő módon elkészített beszámolót érti.</w:t>
            </w:r>
          </w:p>
          <w:p w:rsidR="009B1A0C" w:rsidRPr="00F01A1F" w:rsidRDefault="009B1A0C">
            <w:pPr>
              <w:jc w:val="both"/>
              <w:rPr>
                <w:sz w:val="23"/>
                <w:szCs w:val="23"/>
              </w:rPr>
            </w:pPr>
          </w:p>
          <w:p w:rsidR="009B1A0C" w:rsidRPr="00F01A1F" w:rsidRDefault="009B1A0C">
            <w:pPr>
              <w:ind w:right="150"/>
              <w:jc w:val="both"/>
              <w:rPr>
                <w:sz w:val="23"/>
                <w:szCs w:val="23"/>
              </w:rPr>
            </w:pPr>
            <w:r w:rsidRPr="00F01A1F">
              <w:rPr>
                <w:sz w:val="23"/>
                <w:szCs w:val="23"/>
              </w:rPr>
              <w:t>Ha az ajánlattevő a fenti irattal azért nem rendelkezik az Ajánlatkérő által előírt teljes időszakban, mert az időszak kezdete után kezdte meg működését, az alkalmasságát a közbeszerzés tárgyából származó árbevételről szóló nyilatkozattal jogosult igazolni.</w:t>
            </w:r>
          </w:p>
          <w:p w:rsidR="009B1A0C" w:rsidRPr="00F01A1F" w:rsidRDefault="009B1A0C">
            <w:pPr>
              <w:ind w:right="150"/>
              <w:jc w:val="both"/>
              <w:rPr>
                <w:sz w:val="23"/>
                <w:szCs w:val="23"/>
              </w:rPr>
            </w:pPr>
            <w:r w:rsidRPr="00F01A1F">
              <w:rPr>
                <w:sz w:val="23"/>
                <w:szCs w:val="23"/>
              </w:rPr>
              <w:t xml:space="preserve">Az Ajánlatkérő megállapítja az ajánlattevő pénzügyi és gazdasági alkalmasságát a GP2, </w:t>
            </w:r>
            <w:r w:rsidRPr="00F01A1F">
              <w:rPr>
                <w:b/>
                <w:bCs/>
                <w:sz w:val="23"/>
                <w:szCs w:val="23"/>
              </w:rPr>
              <w:t xml:space="preserve">GP3 </w:t>
            </w:r>
            <w:r w:rsidRPr="00F01A1F">
              <w:rPr>
                <w:sz w:val="23"/>
                <w:szCs w:val="23"/>
              </w:rPr>
              <w:t>vonatkozásában, ha működésének ideje alatt a közbeszerzés tárgyából származó – általános forgalmi adó nélkül számított – árbevétele eléri vagy meghaladja az Ajánlatkérő által meghatározott értéket.</w:t>
            </w:r>
          </w:p>
          <w:p w:rsidR="009B1A0C" w:rsidRPr="00F01A1F" w:rsidRDefault="009B1A0C">
            <w:pPr>
              <w:jc w:val="both"/>
              <w:rPr>
                <w:b/>
                <w:bCs/>
                <w:sz w:val="23"/>
                <w:szCs w:val="23"/>
              </w:rPr>
            </w:pPr>
          </w:p>
          <w:p w:rsidR="009B1A0C" w:rsidRPr="00F01A1F" w:rsidRDefault="009B1A0C">
            <w:pPr>
              <w:jc w:val="both"/>
              <w:rPr>
                <w:sz w:val="23"/>
                <w:szCs w:val="23"/>
              </w:rPr>
            </w:pPr>
            <w:r w:rsidRPr="00F01A1F">
              <w:rPr>
                <w:b/>
                <w:bCs/>
                <w:sz w:val="23"/>
                <w:szCs w:val="23"/>
              </w:rPr>
              <w:t>GP3:</w:t>
            </w:r>
            <w:r w:rsidRPr="00F01A1F">
              <w:rPr>
                <w:sz w:val="23"/>
                <w:szCs w:val="23"/>
              </w:rPr>
              <w:t xml:space="preserve"> Nyilatkozat az előző három </w:t>
            </w:r>
            <w:r w:rsidRPr="00F01A1F">
              <w:rPr>
                <w:b/>
                <w:bCs/>
                <w:sz w:val="23"/>
                <w:szCs w:val="23"/>
              </w:rPr>
              <w:t>üzleti</w:t>
            </w:r>
            <w:r w:rsidRPr="00F01A1F">
              <w:rPr>
                <w:sz w:val="23"/>
                <w:szCs w:val="23"/>
              </w:rPr>
              <w:t xml:space="preserve"> év közbeszerzés tárgyából származó – általános forgalmi adó nélkül számított – árbevételéről, évenkénti bontásban, attól függően, hogy az ajánlattevő mikor jött létre, illetve mikor kezdte meg tevékenységét, amennyiben ezek az adatok rendelkezésre állnak.</w:t>
            </w:r>
          </w:p>
          <w:p w:rsidR="009B1A0C" w:rsidRPr="00F01A1F" w:rsidRDefault="009B1A0C">
            <w:pPr>
              <w:autoSpaceDE w:val="0"/>
              <w:autoSpaceDN w:val="0"/>
              <w:adjustRightInd w:val="0"/>
              <w:spacing w:before="20" w:after="20"/>
              <w:ind w:left="56" w:right="56"/>
              <w:jc w:val="both"/>
              <w:rPr>
                <w:sz w:val="23"/>
                <w:szCs w:val="23"/>
              </w:rPr>
            </w:pPr>
            <w:r w:rsidRPr="00F01A1F">
              <w:rPr>
                <w:sz w:val="23"/>
                <w:szCs w:val="23"/>
              </w:rPr>
              <w:t>310/2011. (XII.23.) Korm. rendelet 14. § (1) bekezdés c) pontja.</w:t>
            </w:r>
          </w:p>
          <w:p w:rsidR="009B1A0C" w:rsidRPr="00F01A1F" w:rsidRDefault="009B1A0C">
            <w:pPr>
              <w:autoSpaceDE w:val="0"/>
              <w:autoSpaceDN w:val="0"/>
              <w:adjustRightInd w:val="0"/>
              <w:spacing w:before="20" w:after="20"/>
              <w:ind w:left="56" w:right="56"/>
              <w:jc w:val="both"/>
              <w:rPr>
                <w:sz w:val="23"/>
                <w:szCs w:val="23"/>
              </w:rPr>
            </w:pPr>
          </w:p>
          <w:p w:rsidR="009B1A0C" w:rsidRPr="00F01A1F" w:rsidRDefault="009B1A0C">
            <w:pPr>
              <w:jc w:val="both"/>
              <w:rPr>
                <w:sz w:val="23"/>
                <w:szCs w:val="23"/>
              </w:rPr>
            </w:pPr>
            <w:r w:rsidRPr="00F01A1F">
              <w:rPr>
                <w:sz w:val="23"/>
                <w:szCs w:val="23"/>
              </w:rPr>
              <w:t>Amennyiben az ajánlattevő a 310/2011. (XII.23.) Korm. rendelet 14.§ (1) bekezdés b) pontja szerinti irattal azért nem rendelkezik, mert olyan jogi formában működik, amely tekintetében a beszámoló, illetve a részenkénti árbevételről szóló nyilatkozat benyújtása nem lehetséges, a 310/2011. (XII.23.) Korm. rendelet 14.§ (3) bekezdése szerint kell eljárni az alkalmasság igazolása kérdésében.</w:t>
            </w:r>
          </w:p>
          <w:p w:rsidR="009B1A0C" w:rsidRPr="00F01A1F" w:rsidRDefault="009B1A0C">
            <w:pPr>
              <w:jc w:val="both"/>
              <w:rPr>
                <w:sz w:val="23"/>
                <w:szCs w:val="23"/>
              </w:rPr>
            </w:pPr>
          </w:p>
          <w:p w:rsidR="009B1A0C" w:rsidRPr="00F01A1F" w:rsidRDefault="009B1A0C">
            <w:pPr>
              <w:jc w:val="both"/>
              <w:rPr>
                <w:sz w:val="23"/>
                <w:szCs w:val="23"/>
              </w:rPr>
            </w:pPr>
            <w:r w:rsidRPr="00F01A1F">
              <w:rPr>
                <w:sz w:val="23"/>
                <w:szCs w:val="23"/>
              </w:rPr>
              <w:t>A GP/3. pontban meghatározott követelménynek a közös ajánlattevők együttesen is megfelelhetnek. A GP.1 és GP.2 pontnak, amik értelemszerűen kizárólag egyenként vonatkoztathatóak a gazdasági szereplőkre, elegendő, ha közülük egy felel meg. (Kbt. 55. § (4) bekezdés).</w:t>
            </w:r>
          </w:p>
          <w:p w:rsidR="009B1A0C" w:rsidRPr="00F01A1F" w:rsidRDefault="009B1A0C">
            <w:pPr>
              <w:autoSpaceDE w:val="0"/>
              <w:autoSpaceDN w:val="0"/>
              <w:adjustRightInd w:val="0"/>
              <w:spacing w:before="20" w:after="20"/>
              <w:ind w:left="56" w:right="56"/>
              <w:rPr>
                <w:sz w:val="23"/>
                <w:szCs w:val="23"/>
              </w:rPr>
            </w:pPr>
            <w:r w:rsidRPr="00F01A1F">
              <w:rPr>
                <w:sz w:val="23"/>
                <w:szCs w:val="23"/>
              </w:rPr>
              <w:t>A Kbt. 55. § (5) bekezdése alapján az előírt alkalmassági követelményeknek az ajánlattevők bármely más szervezet (vagy személy) kapacitására támaszkodva is megfelelhetnek.</w:t>
            </w:r>
          </w:p>
        </w:tc>
        <w:tc>
          <w:tcPr>
            <w:tcW w:w="5470" w:type="dxa"/>
            <w:gridSpan w:val="9"/>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lastRenderedPageBreak/>
              <w:t xml:space="preserve"> Az alkalmasság minimumkövetelménye(i): (adott esetben)</w:t>
            </w:r>
          </w:p>
          <w:p w:rsidR="009B1A0C" w:rsidRPr="00F01A1F" w:rsidRDefault="009B1A0C">
            <w:pPr>
              <w:autoSpaceDE w:val="0"/>
              <w:autoSpaceDN w:val="0"/>
              <w:adjustRightInd w:val="0"/>
              <w:spacing w:before="20" w:after="20"/>
              <w:ind w:left="56" w:right="56"/>
              <w:rPr>
                <w:sz w:val="23"/>
                <w:szCs w:val="23"/>
              </w:rPr>
            </w:pPr>
          </w:p>
          <w:p w:rsidR="009B1A0C" w:rsidRPr="00F01A1F" w:rsidRDefault="009B1A0C">
            <w:pPr>
              <w:autoSpaceDE w:val="0"/>
              <w:autoSpaceDN w:val="0"/>
              <w:adjustRightInd w:val="0"/>
              <w:spacing w:before="20" w:after="20"/>
              <w:ind w:left="56" w:right="56"/>
              <w:jc w:val="both"/>
              <w:rPr>
                <w:sz w:val="23"/>
                <w:szCs w:val="23"/>
              </w:rPr>
            </w:pPr>
            <w:r w:rsidRPr="00F01A1F">
              <w:rPr>
                <w:sz w:val="23"/>
                <w:szCs w:val="23"/>
              </w:rPr>
              <w:t>Az ajánlattevő valamennyi részajánlati körben alkalmatlan, ha:</w:t>
            </w:r>
          </w:p>
          <w:p w:rsidR="009B1A0C" w:rsidRPr="00F01A1F" w:rsidRDefault="009B1A0C">
            <w:pPr>
              <w:autoSpaceDE w:val="0"/>
              <w:autoSpaceDN w:val="0"/>
              <w:adjustRightInd w:val="0"/>
              <w:spacing w:before="20" w:after="20"/>
              <w:ind w:left="56" w:right="56"/>
              <w:jc w:val="both"/>
              <w:rPr>
                <w:sz w:val="23"/>
                <w:szCs w:val="23"/>
              </w:rPr>
            </w:pPr>
          </w:p>
          <w:p w:rsidR="009B1A0C" w:rsidRPr="00F01A1F" w:rsidRDefault="009B1A0C">
            <w:pPr>
              <w:autoSpaceDE w:val="0"/>
              <w:autoSpaceDN w:val="0"/>
              <w:adjustRightInd w:val="0"/>
              <w:jc w:val="both"/>
              <w:rPr>
                <w:b/>
                <w:bCs/>
                <w:sz w:val="23"/>
                <w:szCs w:val="23"/>
              </w:rPr>
            </w:pPr>
            <w:r w:rsidRPr="00F01A1F">
              <w:rPr>
                <w:b/>
                <w:bCs/>
                <w:sz w:val="23"/>
                <w:szCs w:val="23"/>
              </w:rPr>
              <w:t xml:space="preserve">GP1 </w:t>
            </w:r>
            <w:r w:rsidRPr="00F01A1F">
              <w:rPr>
                <w:sz w:val="23"/>
                <w:szCs w:val="23"/>
              </w:rPr>
              <w:t>Ha bármelyik (meglévő vagy megszüntetette) pénzforgalmi számláján 15 napot meghaladó sorban állás volt az ajánlati felhívás feladásának napjától visszafelé számított 24 hónapos időtartamban – illetve, ha a számlanyitás ennél későbbi időpontban történt, akkor a számlanyitás időpontjától.</w:t>
            </w:r>
          </w:p>
          <w:p w:rsidR="009B1A0C" w:rsidRPr="00F01A1F" w:rsidRDefault="009B1A0C">
            <w:pPr>
              <w:autoSpaceDE w:val="0"/>
              <w:autoSpaceDN w:val="0"/>
              <w:adjustRightInd w:val="0"/>
              <w:jc w:val="both"/>
              <w:rPr>
                <w:sz w:val="23"/>
                <w:szCs w:val="23"/>
              </w:rPr>
            </w:pPr>
          </w:p>
          <w:p w:rsidR="009B1A0C" w:rsidRPr="00F01A1F" w:rsidRDefault="009B1A0C">
            <w:pPr>
              <w:autoSpaceDE w:val="0"/>
              <w:autoSpaceDN w:val="0"/>
              <w:adjustRightInd w:val="0"/>
              <w:jc w:val="both"/>
              <w:rPr>
                <w:sz w:val="23"/>
                <w:szCs w:val="23"/>
              </w:rPr>
            </w:pPr>
          </w:p>
          <w:p w:rsidR="009B1A0C" w:rsidRPr="00F01A1F" w:rsidRDefault="009B1A0C">
            <w:pPr>
              <w:autoSpaceDE w:val="0"/>
              <w:autoSpaceDN w:val="0"/>
              <w:adjustRightInd w:val="0"/>
              <w:jc w:val="both"/>
              <w:rPr>
                <w:sz w:val="23"/>
                <w:szCs w:val="23"/>
              </w:rPr>
            </w:pPr>
          </w:p>
          <w:p w:rsidR="009B1A0C" w:rsidRPr="00F01A1F" w:rsidRDefault="009B1A0C">
            <w:pPr>
              <w:jc w:val="both"/>
              <w:rPr>
                <w:sz w:val="23"/>
                <w:szCs w:val="23"/>
              </w:rPr>
            </w:pPr>
          </w:p>
          <w:p w:rsidR="009B1A0C" w:rsidRPr="00F01A1F" w:rsidRDefault="009B1A0C">
            <w:pPr>
              <w:jc w:val="both"/>
              <w:rPr>
                <w:sz w:val="23"/>
                <w:szCs w:val="23"/>
              </w:rPr>
            </w:pPr>
          </w:p>
          <w:p w:rsidR="009B1A0C" w:rsidRPr="00F01A1F" w:rsidRDefault="009B1A0C">
            <w:pPr>
              <w:jc w:val="both"/>
              <w:rPr>
                <w:sz w:val="23"/>
                <w:szCs w:val="23"/>
              </w:rPr>
            </w:pPr>
            <w:r w:rsidRPr="00F01A1F">
              <w:rPr>
                <w:b/>
                <w:bCs/>
                <w:sz w:val="23"/>
                <w:szCs w:val="23"/>
              </w:rPr>
              <w:t xml:space="preserve">GP2 </w:t>
            </w:r>
            <w:r w:rsidRPr="00F01A1F">
              <w:rPr>
                <w:sz w:val="23"/>
                <w:szCs w:val="23"/>
              </w:rPr>
              <w:t>Ha a felhívás feladását megelőző három lezárt üzleti év számviteli jogszabályok szerinti beszámolójának mérleg szerinti eredménye egynél több évben negatív.</w:t>
            </w:r>
          </w:p>
          <w:p w:rsidR="009B1A0C" w:rsidRPr="00F01A1F" w:rsidRDefault="009B1A0C">
            <w:pPr>
              <w:jc w:val="both"/>
              <w:rPr>
                <w:sz w:val="23"/>
                <w:szCs w:val="23"/>
              </w:rPr>
            </w:pPr>
          </w:p>
          <w:p w:rsidR="009B1A0C" w:rsidRPr="00F01A1F" w:rsidRDefault="009B1A0C">
            <w:pPr>
              <w:jc w:val="both"/>
              <w:rPr>
                <w:sz w:val="23"/>
                <w:szCs w:val="23"/>
              </w:rPr>
            </w:pPr>
            <w:r w:rsidRPr="00F01A1F">
              <w:rPr>
                <w:sz w:val="23"/>
                <w:szCs w:val="23"/>
              </w:rPr>
              <w:t>Amennyiben az ajánlattevő nem rendelkezik az ajánlatkérő által előírt teljes időszakban beszámolóval, mert az időszak kezdete után kezdte meg működését, ezen esetben alkalmatlan ha, közbeszerzés tárgyából általános forgalmi adó nélkül számított – árbevételének mértéke nem éri el vagy haladja meg teljes működésének ideje alatt a(z)</w:t>
            </w:r>
          </w:p>
          <w:p w:rsidR="009B1A0C" w:rsidRPr="00F01A1F" w:rsidRDefault="009B1A0C">
            <w:pPr>
              <w:jc w:val="both"/>
              <w:rPr>
                <w:sz w:val="23"/>
                <w:szCs w:val="23"/>
              </w:rPr>
            </w:pPr>
          </w:p>
          <w:p w:rsidR="009B1A0C" w:rsidRPr="00F01A1F" w:rsidRDefault="009B1A0C">
            <w:pPr>
              <w:jc w:val="both"/>
              <w:rPr>
                <w:sz w:val="23"/>
                <w:szCs w:val="23"/>
              </w:rPr>
            </w:pPr>
            <w:r w:rsidRPr="00F01A1F">
              <w:rPr>
                <w:b/>
                <w:bCs/>
                <w:sz w:val="23"/>
                <w:szCs w:val="23"/>
              </w:rPr>
              <w:t xml:space="preserve">1. rész vonatkozásában </w:t>
            </w:r>
            <w:r w:rsidRPr="00F01A1F">
              <w:rPr>
                <w:sz w:val="23"/>
                <w:szCs w:val="23"/>
              </w:rPr>
              <w:t>(orvosi gép-műszer szállítása) a nettó 250.000.000,- Ft összeget;</w:t>
            </w:r>
          </w:p>
          <w:p w:rsidR="009B1A0C" w:rsidRPr="00F01A1F" w:rsidRDefault="009B1A0C">
            <w:pPr>
              <w:jc w:val="both"/>
              <w:rPr>
                <w:sz w:val="23"/>
                <w:szCs w:val="23"/>
              </w:rPr>
            </w:pPr>
            <w:r w:rsidRPr="00F01A1F">
              <w:rPr>
                <w:b/>
                <w:bCs/>
                <w:sz w:val="23"/>
                <w:szCs w:val="23"/>
              </w:rPr>
              <w:t>2. rész vonatkozásában</w:t>
            </w:r>
            <w:r w:rsidRPr="00F01A1F">
              <w:rPr>
                <w:sz w:val="23"/>
                <w:szCs w:val="23"/>
              </w:rPr>
              <w:t xml:space="preserve"> (orvosi gép-műszer szállítása) a nettó 250.000.000,- Ft összeget;</w:t>
            </w:r>
          </w:p>
          <w:p w:rsidR="009B1A0C" w:rsidRPr="00F01A1F" w:rsidRDefault="009B1A0C" w:rsidP="009A550E">
            <w:pPr>
              <w:jc w:val="both"/>
              <w:rPr>
                <w:sz w:val="23"/>
                <w:szCs w:val="23"/>
              </w:rPr>
            </w:pPr>
            <w:r w:rsidRPr="00F01A1F">
              <w:rPr>
                <w:b/>
                <w:bCs/>
                <w:sz w:val="23"/>
                <w:szCs w:val="23"/>
              </w:rPr>
              <w:t>3. rész vonatkozásában</w:t>
            </w:r>
            <w:r w:rsidRPr="00F01A1F">
              <w:rPr>
                <w:sz w:val="23"/>
                <w:szCs w:val="23"/>
              </w:rPr>
              <w:t xml:space="preserve"> (orvosi gép-műszer szállítása) a nettó 550.000.000,- Ft összeget;</w:t>
            </w:r>
          </w:p>
          <w:p w:rsidR="009B1A0C" w:rsidRPr="00F01A1F" w:rsidRDefault="009B1A0C" w:rsidP="009A550E">
            <w:pPr>
              <w:jc w:val="both"/>
              <w:rPr>
                <w:sz w:val="23"/>
                <w:szCs w:val="23"/>
              </w:rPr>
            </w:pPr>
            <w:r w:rsidRPr="00F01A1F">
              <w:rPr>
                <w:b/>
                <w:bCs/>
                <w:sz w:val="23"/>
                <w:szCs w:val="23"/>
              </w:rPr>
              <w:t>4. rész vonatkozásában</w:t>
            </w:r>
            <w:r w:rsidRPr="00F01A1F">
              <w:rPr>
                <w:sz w:val="23"/>
                <w:szCs w:val="23"/>
              </w:rPr>
              <w:t xml:space="preserve"> (gép-műszer szállítása) a nettó 40.000.000,- Ft összeget;</w:t>
            </w:r>
          </w:p>
          <w:p w:rsidR="009B1A0C" w:rsidRPr="00F01A1F" w:rsidRDefault="009B1A0C" w:rsidP="009A550E">
            <w:pPr>
              <w:jc w:val="both"/>
              <w:rPr>
                <w:sz w:val="23"/>
                <w:szCs w:val="23"/>
              </w:rPr>
            </w:pPr>
            <w:r w:rsidRPr="00F01A1F">
              <w:rPr>
                <w:b/>
                <w:bCs/>
                <w:sz w:val="23"/>
                <w:szCs w:val="23"/>
              </w:rPr>
              <w:t>5. rész vonatkozásában</w:t>
            </w:r>
            <w:r w:rsidRPr="00F01A1F">
              <w:rPr>
                <w:sz w:val="23"/>
                <w:szCs w:val="23"/>
              </w:rPr>
              <w:t xml:space="preserve"> (orvosi gép-műszer szállítása) a nettó 38.000.000,- Ft összeget;</w:t>
            </w:r>
          </w:p>
          <w:p w:rsidR="009B1A0C" w:rsidRPr="00F01A1F" w:rsidRDefault="009B1A0C">
            <w:pPr>
              <w:jc w:val="both"/>
              <w:rPr>
                <w:sz w:val="23"/>
                <w:szCs w:val="23"/>
              </w:rPr>
            </w:pPr>
          </w:p>
          <w:p w:rsidR="009B1A0C" w:rsidRPr="00F01A1F" w:rsidRDefault="009B1A0C">
            <w:pPr>
              <w:jc w:val="both"/>
              <w:rPr>
                <w:sz w:val="23"/>
                <w:szCs w:val="23"/>
              </w:rPr>
            </w:pPr>
          </w:p>
          <w:p w:rsidR="009B1A0C" w:rsidRPr="00F01A1F" w:rsidRDefault="009B1A0C">
            <w:pPr>
              <w:jc w:val="both"/>
              <w:rPr>
                <w:sz w:val="23"/>
                <w:szCs w:val="23"/>
              </w:rPr>
            </w:pPr>
            <w:r w:rsidRPr="00F01A1F">
              <w:rPr>
                <w:sz w:val="23"/>
                <w:szCs w:val="23"/>
              </w:rPr>
              <w:t xml:space="preserve">Ha az ajánlattevő a fenti irattal azért nem rendelkezik, mert olyan jogi formában működik, amely tekintetében a beszámoló benyújtása nem lehetséges, az e pontokkal kapcsolatban előírt alkalmassági követelmény és igazolási </w:t>
            </w:r>
            <w:r w:rsidRPr="00F01A1F">
              <w:rPr>
                <w:sz w:val="23"/>
                <w:szCs w:val="23"/>
              </w:rPr>
              <w:lastRenderedPageBreak/>
              <w:t>mód helyett bármely, az Ajánlatkérő által megfelelőnek tekintett egyéb nyilatkozattal vagy dokumentummal igazolhatja ezen pénzügyi és gazdasági alkalmasságát. Az érintett ajánlattevő kiegészítő tájékoztatás kérése során köteles alátámasztani, hogy olyan jogi formában működik, amely tekintetében a beszámoló benyújtása nem lehetséges és tájékoztatást kérni az e ponttal kapcsolatban előírt alkalmassági követelmény és igazolási mód helyett az alkalmasság igazolásának Ajánlatkérő által elfogadott módjáról.</w:t>
            </w:r>
          </w:p>
          <w:p w:rsidR="009B1A0C" w:rsidRPr="00F01A1F" w:rsidRDefault="009B1A0C">
            <w:pPr>
              <w:jc w:val="both"/>
              <w:rPr>
                <w:sz w:val="23"/>
                <w:szCs w:val="23"/>
              </w:rPr>
            </w:pPr>
          </w:p>
          <w:p w:rsidR="009B1A0C" w:rsidRPr="00F01A1F" w:rsidRDefault="009B1A0C">
            <w:pPr>
              <w:jc w:val="both"/>
              <w:rPr>
                <w:sz w:val="23"/>
                <w:szCs w:val="23"/>
              </w:rPr>
            </w:pPr>
          </w:p>
          <w:p w:rsidR="009B1A0C" w:rsidRPr="00F01A1F" w:rsidRDefault="009B1A0C">
            <w:pPr>
              <w:jc w:val="both"/>
              <w:rPr>
                <w:b/>
                <w:bCs/>
                <w:sz w:val="23"/>
                <w:szCs w:val="23"/>
              </w:rPr>
            </w:pPr>
            <w:r w:rsidRPr="00F01A1F">
              <w:rPr>
                <w:b/>
                <w:bCs/>
                <w:sz w:val="23"/>
                <w:szCs w:val="23"/>
              </w:rPr>
              <w:t>GP3:</w:t>
            </w:r>
            <w:r w:rsidRPr="00F01A1F">
              <w:rPr>
                <w:sz w:val="23"/>
                <w:szCs w:val="23"/>
              </w:rPr>
              <w:t xml:space="preserve"> Alkalmatlan az ajánlattevő, ha nem rendelkezik az alábbi minimumkövetelménnyel:</w:t>
            </w:r>
          </w:p>
          <w:p w:rsidR="009B1A0C" w:rsidRPr="00F01A1F" w:rsidRDefault="009B1A0C">
            <w:pPr>
              <w:jc w:val="both"/>
              <w:rPr>
                <w:sz w:val="23"/>
                <w:szCs w:val="23"/>
                <w:u w:val="single"/>
              </w:rPr>
            </w:pPr>
          </w:p>
          <w:p w:rsidR="009B1A0C" w:rsidRPr="00F01A1F" w:rsidRDefault="009B1A0C">
            <w:pPr>
              <w:jc w:val="both"/>
              <w:rPr>
                <w:sz w:val="23"/>
                <w:szCs w:val="23"/>
                <w:u w:val="single"/>
              </w:rPr>
            </w:pPr>
            <w:r w:rsidRPr="00F01A1F">
              <w:rPr>
                <w:b/>
                <w:bCs/>
                <w:sz w:val="23"/>
                <w:szCs w:val="23"/>
                <w:u w:val="single"/>
              </w:rPr>
              <w:t xml:space="preserve">I részajánlati kör </w:t>
            </w:r>
            <w:r w:rsidRPr="00F01A1F">
              <w:rPr>
                <w:sz w:val="23"/>
                <w:szCs w:val="23"/>
                <w:u w:val="single"/>
              </w:rPr>
              <w:t>MRI készülék:</w:t>
            </w:r>
          </w:p>
          <w:p w:rsidR="009B1A0C" w:rsidRPr="00F01A1F" w:rsidRDefault="009B1A0C">
            <w:pPr>
              <w:autoSpaceDE w:val="0"/>
              <w:autoSpaceDN w:val="0"/>
              <w:adjustRightInd w:val="0"/>
              <w:spacing w:before="20" w:after="20"/>
              <w:ind w:left="56" w:right="56"/>
              <w:jc w:val="both"/>
              <w:rPr>
                <w:sz w:val="23"/>
                <w:szCs w:val="23"/>
              </w:rPr>
            </w:pPr>
            <w:r w:rsidRPr="00F01A1F">
              <w:rPr>
                <w:sz w:val="23"/>
                <w:szCs w:val="23"/>
              </w:rPr>
              <w:t xml:space="preserve">az ajánlati felhívás feladását megelőző három </w:t>
            </w:r>
            <w:r w:rsidRPr="00F01A1F">
              <w:rPr>
                <w:b/>
                <w:bCs/>
                <w:sz w:val="23"/>
                <w:szCs w:val="23"/>
              </w:rPr>
              <w:t xml:space="preserve">üzleti </w:t>
            </w:r>
            <w:r w:rsidRPr="00F01A1F">
              <w:rPr>
                <w:sz w:val="23"/>
                <w:szCs w:val="23"/>
              </w:rPr>
              <w:t>évben a közbeszerzés tárgya (orvosi eszközök szállítása) szerinti – általános forgalmi adó nélkül számított – árbevételének átlaga nem éri el összesen a nettó 200.000.000,- Ft-ot.</w:t>
            </w:r>
          </w:p>
          <w:p w:rsidR="009B1A0C" w:rsidRPr="00F01A1F" w:rsidRDefault="009B1A0C">
            <w:pPr>
              <w:jc w:val="both"/>
              <w:rPr>
                <w:sz w:val="23"/>
                <w:szCs w:val="23"/>
              </w:rPr>
            </w:pPr>
          </w:p>
          <w:p w:rsidR="009B1A0C" w:rsidRPr="00F01A1F" w:rsidRDefault="009B1A0C">
            <w:pPr>
              <w:jc w:val="both"/>
              <w:rPr>
                <w:sz w:val="23"/>
                <w:szCs w:val="23"/>
                <w:u w:val="single"/>
              </w:rPr>
            </w:pPr>
            <w:r w:rsidRPr="00F01A1F">
              <w:rPr>
                <w:b/>
                <w:bCs/>
                <w:sz w:val="23"/>
                <w:szCs w:val="23"/>
                <w:u w:val="single"/>
              </w:rPr>
              <w:t xml:space="preserve">II. részajánlati kör: </w:t>
            </w:r>
            <w:r w:rsidRPr="00F01A1F">
              <w:rPr>
                <w:sz w:val="23"/>
                <w:szCs w:val="23"/>
                <w:u w:val="single"/>
              </w:rPr>
              <w:t>Intenzív ellátás eszközei:</w:t>
            </w:r>
          </w:p>
          <w:p w:rsidR="009B1A0C" w:rsidRPr="00F01A1F" w:rsidRDefault="009B1A0C" w:rsidP="009C5321">
            <w:pPr>
              <w:autoSpaceDE w:val="0"/>
              <w:autoSpaceDN w:val="0"/>
              <w:adjustRightInd w:val="0"/>
              <w:spacing w:before="20" w:after="20"/>
              <w:ind w:left="56" w:right="56"/>
              <w:jc w:val="both"/>
              <w:rPr>
                <w:b/>
                <w:bCs/>
                <w:sz w:val="23"/>
                <w:szCs w:val="23"/>
              </w:rPr>
            </w:pPr>
            <w:r w:rsidRPr="00F01A1F">
              <w:rPr>
                <w:sz w:val="23"/>
                <w:szCs w:val="23"/>
              </w:rPr>
              <w:t xml:space="preserve">az ajánlati felhívás feladását megelőző három </w:t>
            </w:r>
            <w:r w:rsidRPr="00F01A1F">
              <w:rPr>
                <w:b/>
                <w:bCs/>
                <w:sz w:val="23"/>
                <w:szCs w:val="23"/>
              </w:rPr>
              <w:t xml:space="preserve">üzleti </w:t>
            </w:r>
            <w:r w:rsidRPr="00F01A1F">
              <w:rPr>
                <w:sz w:val="23"/>
                <w:szCs w:val="23"/>
              </w:rPr>
              <w:t xml:space="preserve">évben a közbeszerzés tárgya  (intenzív és aneszteziológiai ellátás gép-műszer szállítása) szerinti – általános forgalmi adó nélkül számított – árbevételének átlaga nem éri el összesen a nettó </w:t>
            </w:r>
            <w:r w:rsidRPr="00F01A1F">
              <w:rPr>
                <w:b/>
                <w:bCs/>
                <w:sz w:val="23"/>
                <w:szCs w:val="23"/>
              </w:rPr>
              <w:t>150.000.000,- Ft-ot.</w:t>
            </w:r>
          </w:p>
          <w:p w:rsidR="009B1A0C" w:rsidRPr="00F01A1F" w:rsidRDefault="009B1A0C">
            <w:pPr>
              <w:autoSpaceDE w:val="0"/>
              <w:autoSpaceDN w:val="0"/>
              <w:adjustRightInd w:val="0"/>
              <w:spacing w:before="20" w:after="20"/>
              <w:ind w:left="56" w:right="56"/>
              <w:rPr>
                <w:b/>
                <w:bCs/>
                <w:sz w:val="23"/>
                <w:szCs w:val="23"/>
              </w:rPr>
            </w:pPr>
          </w:p>
          <w:p w:rsidR="009B1A0C" w:rsidRPr="00F01A1F" w:rsidRDefault="009B1A0C" w:rsidP="00555347">
            <w:pPr>
              <w:jc w:val="both"/>
              <w:rPr>
                <w:sz w:val="23"/>
                <w:szCs w:val="23"/>
                <w:u w:val="single"/>
              </w:rPr>
            </w:pPr>
            <w:r w:rsidRPr="00F01A1F">
              <w:rPr>
                <w:b/>
                <w:bCs/>
                <w:sz w:val="23"/>
                <w:szCs w:val="23"/>
                <w:u w:val="single"/>
              </w:rPr>
              <w:t xml:space="preserve">III részajánlati kör: </w:t>
            </w:r>
            <w:r w:rsidRPr="00F01A1F">
              <w:rPr>
                <w:sz w:val="23"/>
                <w:szCs w:val="23"/>
                <w:u w:val="single"/>
              </w:rPr>
              <w:t>Műtéti technológiai eszközök:</w:t>
            </w:r>
          </w:p>
          <w:p w:rsidR="009B1A0C" w:rsidRPr="00F01A1F" w:rsidRDefault="009B1A0C" w:rsidP="009C5321">
            <w:pPr>
              <w:autoSpaceDE w:val="0"/>
              <w:autoSpaceDN w:val="0"/>
              <w:adjustRightInd w:val="0"/>
              <w:spacing w:before="20" w:after="20"/>
              <w:ind w:left="56" w:right="56"/>
              <w:jc w:val="both"/>
              <w:rPr>
                <w:b/>
                <w:bCs/>
                <w:sz w:val="23"/>
                <w:szCs w:val="23"/>
              </w:rPr>
            </w:pPr>
            <w:r w:rsidRPr="00F01A1F">
              <w:rPr>
                <w:sz w:val="23"/>
                <w:szCs w:val="23"/>
              </w:rPr>
              <w:t xml:space="preserve">az ajánlati felhívás feladását megelőző három </w:t>
            </w:r>
            <w:r w:rsidRPr="00F01A1F">
              <w:rPr>
                <w:b/>
                <w:bCs/>
                <w:sz w:val="23"/>
                <w:szCs w:val="23"/>
              </w:rPr>
              <w:t xml:space="preserve">üzleti </w:t>
            </w:r>
            <w:r w:rsidRPr="00F01A1F">
              <w:rPr>
                <w:sz w:val="23"/>
                <w:szCs w:val="23"/>
              </w:rPr>
              <w:t xml:space="preserve">évben a közbeszerzés tárgya (orvosi gép-műszer szállítása) szerinti – általános forgalmi adó nélkül számított – árbevételének átlaga nem éri el összesen a nettó </w:t>
            </w:r>
            <w:r w:rsidRPr="00F01A1F">
              <w:rPr>
                <w:b/>
                <w:bCs/>
                <w:sz w:val="23"/>
                <w:szCs w:val="23"/>
              </w:rPr>
              <w:t>200.000.000,- Ft-ot.</w:t>
            </w:r>
          </w:p>
          <w:p w:rsidR="009B1A0C" w:rsidRPr="00F01A1F" w:rsidRDefault="009B1A0C" w:rsidP="00555347">
            <w:pPr>
              <w:autoSpaceDE w:val="0"/>
              <w:autoSpaceDN w:val="0"/>
              <w:adjustRightInd w:val="0"/>
              <w:spacing w:before="20" w:after="20"/>
              <w:ind w:left="56" w:right="56"/>
              <w:rPr>
                <w:b/>
                <w:bCs/>
                <w:sz w:val="23"/>
                <w:szCs w:val="23"/>
              </w:rPr>
            </w:pPr>
          </w:p>
          <w:p w:rsidR="009B1A0C" w:rsidRPr="00F01A1F" w:rsidRDefault="009B1A0C" w:rsidP="00555347">
            <w:pPr>
              <w:jc w:val="both"/>
              <w:rPr>
                <w:sz w:val="23"/>
                <w:szCs w:val="23"/>
                <w:u w:val="single"/>
              </w:rPr>
            </w:pPr>
            <w:r w:rsidRPr="00F01A1F">
              <w:rPr>
                <w:b/>
                <w:bCs/>
                <w:sz w:val="23"/>
                <w:szCs w:val="23"/>
                <w:u w:val="single"/>
              </w:rPr>
              <w:t xml:space="preserve">IV részajánlati kör: </w:t>
            </w:r>
            <w:r w:rsidRPr="00F01A1F">
              <w:rPr>
                <w:sz w:val="23"/>
                <w:szCs w:val="23"/>
                <w:u w:val="single"/>
              </w:rPr>
              <w:t>Patológiai eszközök:</w:t>
            </w:r>
          </w:p>
          <w:p w:rsidR="009B1A0C" w:rsidRPr="00F01A1F" w:rsidRDefault="009B1A0C" w:rsidP="00956393">
            <w:pPr>
              <w:autoSpaceDE w:val="0"/>
              <w:autoSpaceDN w:val="0"/>
              <w:adjustRightInd w:val="0"/>
              <w:spacing w:before="20" w:after="20"/>
              <w:ind w:left="56" w:right="56"/>
              <w:jc w:val="both"/>
              <w:rPr>
                <w:b/>
                <w:bCs/>
                <w:sz w:val="23"/>
                <w:szCs w:val="23"/>
              </w:rPr>
            </w:pPr>
            <w:r w:rsidRPr="00F01A1F">
              <w:rPr>
                <w:sz w:val="23"/>
                <w:szCs w:val="23"/>
              </w:rPr>
              <w:t xml:space="preserve">az ajánlati felhívás feladását megelőző három </w:t>
            </w:r>
            <w:r w:rsidRPr="00F01A1F">
              <w:rPr>
                <w:b/>
                <w:bCs/>
                <w:sz w:val="23"/>
                <w:szCs w:val="23"/>
              </w:rPr>
              <w:t xml:space="preserve">üzleti </w:t>
            </w:r>
            <w:r w:rsidRPr="00F01A1F">
              <w:rPr>
                <w:sz w:val="23"/>
                <w:szCs w:val="23"/>
              </w:rPr>
              <w:t xml:space="preserve">évben a közbeszerzés tárgya (orvosi eszközök szállítása) szerinti – általános forgalmi adó nélkül számított – árbevételének átlaga nem éri el összesen a nettó </w:t>
            </w:r>
            <w:r w:rsidRPr="00F01A1F">
              <w:rPr>
                <w:b/>
                <w:bCs/>
                <w:sz w:val="23"/>
                <w:szCs w:val="23"/>
              </w:rPr>
              <w:t>20.000.000,- Ft-ot.</w:t>
            </w:r>
          </w:p>
          <w:p w:rsidR="009B1A0C" w:rsidRPr="00F01A1F" w:rsidRDefault="009B1A0C" w:rsidP="00555347">
            <w:pPr>
              <w:autoSpaceDE w:val="0"/>
              <w:autoSpaceDN w:val="0"/>
              <w:adjustRightInd w:val="0"/>
              <w:spacing w:before="20" w:after="20"/>
              <w:ind w:left="56" w:right="56"/>
              <w:rPr>
                <w:b/>
                <w:bCs/>
                <w:sz w:val="23"/>
                <w:szCs w:val="23"/>
              </w:rPr>
            </w:pPr>
          </w:p>
          <w:p w:rsidR="009B1A0C" w:rsidRPr="00F01A1F" w:rsidRDefault="009B1A0C" w:rsidP="00555347">
            <w:pPr>
              <w:jc w:val="both"/>
              <w:rPr>
                <w:sz w:val="23"/>
                <w:szCs w:val="23"/>
                <w:u w:val="single"/>
              </w:rPr>
            </w:pPr>
            <w:r w:rsidRPr="00F01A1F">
              <w:rPr>
                <w:b/>
                <w:bCs/>
                <w:sz w:val="23"/>
                <w:szCs w:val="23"/>
                <w:u w:val="single"/>
              </w:rPr>
              <w:t xml:space="preserve">V. részajánlati kör: </w:t>
            </w:r>
            <w:r w:rsidRPr="00F01A1F">
              <w:rPr>
                <w:sz w:val="23"/>
                <w:szCs w:val="23"/>
                <w:u w:val="single"/>
              </w:rPr>
              <w:t>Gasztroenterológiai videoendoszkópos eszközök:</w:t>
            </w:r>
          </w:p>
          <w:p w:rsidR="009B1A0C" w:rsidRPr="00F01A1F" w:rsidRDefault="009B1A0C" w:rsidP="00341680">
            <w:pPr>
              <w:autoSpaceDE w:val="0"/>
              <w:autoSpaceDN w:val="0"/>
              <w:adjustRightInd w:val="0"/>
              <w:spacing w:before="20" w:after="20"/>
              <w:ind w:left="56" w:right="56"/>
              <w:jc w:val="both"/>
              <w:rPr>
                <w:sz w:val="23"/>
                <w:szCs w:val="23"/>
              </w:rPr>
            </w:pPr>
            <w:r w:rsidRPr="00F01A1F">
              <w:rPr>
                <w:sz w:val="23"/>
                <w:szCs w:val="23"/>
              </w:rPr>
              <w:t xml:space="preserve">az ajánlati felhívás feladását megelőző három </w:t>
            </w:r>
            <w:r w:rsidRPr="00F01A1F">
              <w:rPr>
                <w:b/>
                <w:bCs/>
                <w:sz w:val="23"/>
                <w:szCs w:val="23"/>
              </w:rPr>
              <w:t xml:space="preserve">üzleti </w:t>
            </w:r>
            <w:r w:rsidRPr="00F01A1F">
              <w:rPr>
                <w:sz w:val="23"/>
                <w:szCs w:val="23"/>
              </w:rPr>
              <w:t xml:space="preserve">évben közbeszerzés tárgya (orvosi gép-műszer eszközök) szerinti – általános forgalmi adó nélkül számított – árbevételének átlaga nem éri el összesen a nettó </w:t>
            </w:r>
            <w:r w:rsidRPr="00F01A1F">
              <w:rPr>
                <w:b/>
                <w:bCs/>
                <w:sz w:val="23"/>
                <w:szCs w:val="23"/>
              </w:rPr>
              <w:t>36.000.000,- Ft-ot.</w:t>
            </w:r>
          </w:p>
        </w:tc>
      </w:tr>
      <w:tr w:rsidR="009B1A0C" w:rsidRPr="00F01A1F">
        <w:tc>
          <w:tcPr>
            <w:tcW w:w="10916" w:type="dxa"/>
            <w:gridSpan w:val="17"/>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lastRenderedPageBreak/>
              <w:t xml:space="preserve"> </w:t>
            </w:r>
            <w:r w:rsidRPr="00F01A1F">
              <w:rPr>
                <w:b/>
                <w:bCs/>
                <w:sz w:val="23"/>
                <w:szCs w:val="23"/>
              </w:rPr>
              <w:t>III.2.3) Műszaki, illetve szakmai alkalmasság</w:t>
            </w:r>
          </w:p>
        </w:tc>
      </w:tr>
      <w:tr w:rsidR="009B1A0C" w:rsidRPr="00F01A1F">
        <w:tc>
          <w:tcPr>
            <w:tcW w:w="5466" w:type="dxa"/>
            <w:gridSpan w:val="9"/>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Az alkalmasság megítéléséhez szükséges adatok és a megkövetelt igazolási mód:</w:t>
            </w:r>
            <w:r w:rsidRPr="00F01A1F">
              <w:rPr>
                <w:i/>
                <w:iCs/>
                <w:sz w:val="23"/>
                <w:szCs w:val="23"/>
              </w:rPr>
              <w:t xml:space="preserve"> </w:t>
            </w:r>
          </w:p>
          <w:p w:rsidR="009B1A0C" w:rsidRPr="00F01A1F" w:rsidRDefault="009B1A0C">
            <w:pPr>
              <w:autoSpaceDE w:val="0"/>
              <w:autoSpaceDN w:val="0"/>
              <w:adjustRightInd w:val="0"/>
              <w:spacing w:before="20" w:after="20"/>
              <w:ind w:left="56" w:right="56"/>
              <w:jc w:val="both"/>
              <w:rPr>
                <w:sz w:val="23"/>
                <w:szCs w:val="23"/>
              </w:rPr>
            </w:pPr>
            <w:r w:rsidRPr="00F01A1F">
              <w:rPr>
                <w:sz w:val="23"/>
                <w:szCs w:val="23"/>
              </w:rPr>
              <w:t xml:space="preserve">Ajánlattevő (közös ajánlattétel esetén bármelyik </w:t>
            </w:r>
            <w:r w:rsidRPr="00F01A1F">
              <w:rPr>
                <w:sz w:val="23"/>
                <w:szCs w:val="23"/>
              </w:rPr>
              <w:lastRenderedPageBreak/>
              <w:t>ajánlattevővel), alvállalkozója vagy az alkalmasság igazolásában részt vevő gazdasági szereplő valamennyi részajánlati körben csatolja be</w:t>
            </w:r>
          </w:p>
          <w:p w:rsidR="009B1A0C" w:rsidRPr="00F01A1F" w:rsidRDefault="009B1A0C">
            <w:pPr>
              <w:autoSpaceDE w:val="0"/>
              <w:autoSpaceDN w:val="0"/>
              <w:adjustRightInd w:val="0"/>
              <w:spacing w:before="20" w:after="20"/>
              <w:ind w:left="56" w:right="56"/>
              <w:jc w:val="both"/>
              <w:rPr>
                <w:sz w:val="23"/>
                <w:szCs w:val="23"/>
              </w:rPr>
            </w:pPr>
          </w:p>
          <w:p w:rsidR="009B1A0C" w:rsidRPr="00F01A1F" w:rsidRDefault="009B1A0C">
            <w:pPr>
              <w:autoSpaceDE w:val="0"/>
              <w:autoSpaceDN w:val="0"/>
              <w:adjustRightInd w:val="0"/>
              <w:jc w:val="both"/>
              <w:rPr>
                <w:sz w:val="23"/>
                <w:szCs w:val="23"/>
              </w:rPr>
            </w:pPr>
            <w:r w:rsidRPr="00F01A1F">
              <w:rPr>
                <w:b/>
                <w:bCs/>
                <w:sz w:val="23"/>
                <w:szCs w:val="23"/>
              </w:rPr>
              <w:t>MSZ1:</w:t>
            </w:r>
            <w:r w:rsidRPr="00F01A1F">
              <w:rPr>
                <w:sz w:val="23"/>
                <w:szCs w:val="23"/>
              </w:rPr>
              <w:t xml:space="preserve"> Az ajánlati felhívás feladásától visszafelé számított 36 hónap legjelentősebb szállításainak ismertetése. 310/2011. (XII.23.) Korm. rendelet 15. § (1) bekezdés a) pontja.</w:t>
            </w:r>
          </w:p>
          <w:p w:rsidR="009B1A0C" w:rsidRPr="00F01A1F" w:rsidRDefault="009B1A0C">
            <w:pPr>
              <w:autoSpaceDE w:val="0"/>
              <w:autoSpaceDN w:val="0"/>
              <w:adjustRightInd w:val="0"/>
              <w:jc w:val="both"/>
              <w:rPr>
                <w:sz w:val="23"/>
                <w:szCs w:val="23"/>
              </w:rPr>
            </w:pPr>
          </w:p>
          <w:p w:rsidR="009B1A0C" w:rsidRPr="00F01A1F" w:rsidRDefault="009B1A0C">
            <w:pPr>
              <w:autoSpaceDE w:val="0"/>
              <w:autoSpaceDN w:val="0"/>
              <w:adjustRightInd w:val="0"/>
              <w:jc w:val="both"/>
              <w:rPr>
                <w:sz w:val="23"/>
                <w:szCs w:val="23"/>
              </w:rPr>
            </w:pPr>
            <w:r w:rsidRPr="00F01A1F">
              <w:rPr>
                <w:sz w:val="23"/>
                <w:szCs w:val="23"/>
                <w:u w:val="single"/>
              </w:rPr>
              <w:t>Igazolás módja:</w:t>
            </w:r>
            <w:r w:rsidRPr="00F01A1F">
              <w:rPr>
                <w:sz w:val="23"/>
                <w:szCs w:val="23"/>
              </w:rPr>
              <w:t xml:space="preserve"> 310/2011. (XII.23.) Korm. rendelet 16. § (1) bekezdés szerint.</w:t>
            </w:r>
          </w:p>
          <w:p w:rsidR="009B1A0C" w:rsidRPr="00F01A1F" w:rsidRDefault="009B1A0C">
            <w:pPr>
              <w:autoSpaceDE w:val="0"/>
              <w:autoSpaceDN w:val="0"/>
              <w:adjustRightInd w:val="0"/>
              <w:jc w:val="both"/>
              <w:rPr>
                <w:sz w:val="23"/>
                <w:szCs w:val="23"/>
              </w:rPr>
            </w:pPr>
          </w:p>
          <w:p w:rsidR="009B1A0C" w:rsidRPr="00F01A1F" w:rsidRDefault="009B1A0C">
            <w:pPr>
              <w:jc w:val="both"/>
              <w:rPr>
                <w:sz w:val="23"/>
                <w:szCs w:val="23"/>
                <w:u w:val="single"/>
              </w:rPr>
            </w:pPr>
            <w:r w:rsidRPr="00F01A1F">
              <w:rPr>
                <w:sz w:val="23"/>
                <w:szCs w:val="23"/>
                <w:u w:val="single"/>
              </w:rPr>
              <w:t>Az igazolásban vagy nyilatkozatban meg kell adni:</w:t>
            </w:r>
          </w:p>
          <w:p w:rsidR="009B1A0C" w:rsidRPr="00F01A1F" w:rsidRDefault="009B1A0C">
            <w:pPr>
              <w:jc w:val="both"/>
              <w:rPr>
                <w:sz w:val="23"/>
                <w:szCs w:val="23"/>
              </w:rPr>
            </w:pPr>
            <w:r w:rsidRPr="00F01A1F">
              <w:rPr>
                <w:sz w:val="23"/>
                <w:szCs w:val="23"/>
              </w:rPr>
              <w:t>- a szerződést kötő másik fél neve, címe, elérhetősége (telefonszámát);</w:t>
            </w:r>
          </w:p>
          <w:p w:rsidR="009B1A0C" w:rsidRPr="00F01A1F" w:rsidRDefault="009B1A0C">
            <w:pPr>
              <w:jc w:val="both"/>
              <w:rPr>
                <w:sz w:val="23"/>
                <w:szCs w:val="23"/>
              </w:rPr>
            </w:pPr>
            <w:r w:rsidRPr="00F01A1F">
              <w:rPr>
                <w:sz w:val="23"/>
                <w:szCs w:val="23"/>
              </w:rPr>
              <w:t>- a szállítás tárgyának rövid ismertetése (minimális tartalomként fel kell tüntetni az alkalmasság minimumkövetelményeiben elvárt adatot);</w:t>
            </w:r>
          </w:p>
          <w:p w:rsidR="009B1A0C" w:rsidRPr="00F01A1F" w:rsidRDefault="009B1A0C">
            <w:pPr>
              <w:jc w:val="both"/>
              <w:rPr>
                <w:sz w:val="23"/>
                <w:szCs w:val="23"/>
              </w:rPr>
            </w:pPr>
            <w:r w:rsidRPr="00F01A1F">
              <w:rPr>
                <w:sz w:val="23"/>
                <w:szCs w:val="23"/>
              </w:rPr>
              <w:t>- az ellenszolgáltatás nettó összege HUF-ban (konzorciumi teljesítés esetén a részesedés mértéke és a részesedésnek megfelelő teljesítés műszaki tartalmát és annak ellenértéke HUF-ban);</w:t>
            </w:r>
          </w:p>
          <w:p w:rsidR="009B1A0C" w:rsidRPr="00F01A1F" w:rsidRDefault="009B1A0C">
            <w:pPr>
              <w:autoSpaceDE w:val="0"/>
              <w:autoSpaceDN w:val="0"/>
              <w:adjustRightInd w:val="0"/>
              <w:jc w:val="both"/>
              <w:rPr>
                <w:sz w:val="23"/>
                <w:szCs w:val="23"/>
              </w:rPr>
            </w:pPr>
            <w:r w:rsidRPr="00F01A1F">
              <w:rPr>
                <w:sz w:val="23"/>
                <w:szCs w:val="23"/>
              </w:rPr>
              <w:t>- teljesítés ideje [kezdés/befejezés naptári nap pontossággal (év, hónap, nap);</w:t>
            </w:r>
          </w:p>
          <w:p w:rsidR="009B1A0C" w:rsidRPr="00F01A1F" w:rsidRDefault="009B1A0C">
            <w:pPr>
              <w:autoSpaceDE w:val="0"/>
              <w:autoSpaceDN w:val="0"/>
              <w:adjustRightInd w:val="0"/>
              <w:jc w:val="both"/>
              <w:rPr>
                <w:sz w:val="23"/>
                <w:szCs w:val="23"/>
              </w:rPr>
            </w:pPr>
            <w:r w:rsidRPr="00F01A1F">
              <w:rPr>
                <w:sz w:val="23"/>
                <w:szCs w:val="23"/>
              </w:rPr>
              <w:t>- teljesítés helye;</w:t>
            </w:r>
          </w:p>
          <w:p w:rsidR="009B1A0C" w:rsidRPr="00F01A1F" w:rsidRDefault="009B1A0C">
            <w:pPr>
              <w:jc w:val="both"/>
              <w:rPr>
                <w:sz w:val="23"/>
                <w:szCs w:val="23"/>
              </w:rPr>
            </w:pPr>
            <w:r w:rsidRPr="00F01A1F">
              <w:rPr>
                <w:sz w:val="23"/>
                <w:szCs w:val="23"/>
              </w:rPr>
              <w:t>- nyilatkozni kell arról, hogy a teljesítés az előírásoknak és a szerződésnek megfelelően történt-e.</w:t>
            </w:r>
          </w:p>
          <w:p w:rsidR="009B1A0C" w:rsidRPr="00F01A1F" w:rsidRDefault="009B1A0C">
            <w:pPr>
              <w:jc w:val="both"/>
              <w:rPr>
                <w:sz w:val="23"/>
                <w:szCs w:val="23"/>
              </w:rPr>
            </w:pPr>
          </w:p>
          <w:p w:rsidR="009B1A0C" w:rsidRPr="00F01A1F" w:rsidRDefault="009B1A0C">
            <w:pPr>
              <w:jc w:val="both"/>
              <w:rPr>
                <w:sz w:val="23"/>
                <w:szCs w:val="23"/>
              </w:rPr>
            </w:pPr>
            <w:r w:rsidRPr="00F01A1F">
              <w:rPr>
                <w:sz w:val="23"/>
                <w:szCs w:val="23"/>
              </w:rPr>
              <w:t>Amennyiben a referenciamunkát az ajánlattevő konzorcium tagjaként teljesítette, úgy a konzorciumi teljesítésből kizárólag csak az ajánlattevő saját teljesítése fogadható el.</w:t>
            </w:r>
          </w:p>
          <w:p w:rsidR="009B1A0C" w:rsidRPr="00F01A1F" w:rsidRDefault="009B1A0C">
            <w:pPr>
              <w:jc w:val="both"/>
              <w:rPr>
                <w:sz w:val="23"/>
                <w:szCs w:val="23"/>
              </w:rPr>
            </w:pPr>
          </w:p>
          <w:p w:rsidR="009B1A0C" w:rsidRPr="00F01A1F" w:rsidRDefault="009B1A0C">
            <w:pPr>
              <w:jc w:val="both"/>
              <w:rPr>
                <w:sz w:val="23"/>
                <w:szCs w:val="23"/>
              </w:rPr>
            </w:pPr>
            <w:r w:rsidRPr="00F01A1F">
              <w:rPr>
                <w:b/>
                <w:bCs/>
                <w:sz w:val="23"/>
                <w:szCs w:val="23"/>
              </w:rPr>
              <w:t>MSZ2:</w:t>
            </w:r>
            <w:r w:rsidRPr="00F01A1F">
              <w:rPr>
                <w:sz w:val="23"/>
                <w:szCs w:val="23"/>
              </w:rPr>
              <w:t xml:space="preserve"> Ajánlattevő csatolja ISO 9001:2000 minőségirányítási tanúsítványát, vagy a 310/2011. (XII.23.) Kormányrendelet 17.§ (2) bekezdése szerint azzal egyenértékű tanúsítványát vagy egyenértékű minőségbiztosítási intézkedések egyéb bizonyítékait valamennyi rész vonatkozásában. </w:t>
            </w:r>
          </w:p>
          <w:p w:rsidR="009B1A0C" w:rsidRPr="00F01A1F" w:rsidRDefault="009B1A0C">
            <w:pPr>
              <w:jc w:val="both"/>
              <w:rPr>
                <w:sz w:val="23"/>
                <w:szCs w:val="23"/>
              </w:rPr>
            </w:pPr>
          </w:p>
          <w:p w:rsidR="009B1A0C" w:rsidRPr="00F01A1F" w:rsidRDefault="009B1A0C">
            <w:pPr>
              <w:jc w:val="both"/>
              <w:rPr>
                <w:sz w:val="23"/>
                <w:szCs w:val="23"/>
              </w:rPr>
            </w:pPr>
            <w:r w:rsidRPr="00F01A1F">
              <w:rPr>
                <w:b/>
                <w:bCs/>
                <w:sz w:val="23"/>
                <w:szCs w:val="23"/>
              </w:rPr>
              <w:t>MSZ3:</w:t>
            </w:r>
            <w:r w:rsidRPr="00F01A1F">
              <w:rPr>
                <w:sz w:val="23"/>
                <w:szCs w:val="23"/>
              </w:rPr>
              <w:t xml:space="preserve"> Ajánlattevő csatoljon minden olyan gyártói prospektust és magyar nyelvű termékleírást, amelyekből egyértelműen megállapítható, hogy a megajánlott eszközök, termékek megfelelnek a dokumentációban előírt műszaki követelményeknek/bírálati részszempontok szerinti vállalásoknak.  </w:t>
            </w:r>
          </w:p>
          <w:p w:rsidR="009B1A0C" w:rsidRPr="00F01A1F" w:rsidRDefault="009B1A0C">
            <w:pPr>
              <w:jc w:val="both"/>
              <w:rPr>
                <w:sz w:val="23"/>
                <w:szCs w:val="23"/>
              </w:rPr>
            </w:pPr>
          </w:p>
          <w:p w:rsidR="009B1A0C" w:rsidRPr="00F01A1F" w:rsidRDefault="009B1A0C">
            <w:pPr>
              <w:jc w:val="both"/>
              <w:rPr>
                <w:sz w:val="23"/>
                <w:szCs w:val="23"/>
              </w:rPr>
            </w:pPr>
            <w:r w:rsidRPr="00F01A1F">
              <w:rPr>
                <w:b/>
                <w:bCs/>
                <w:sz w:val="23"/>
                <w:szCs w:val="23"/>
              </w:rPr>
              <w:t>MSZ4:</w:t>
            </w:r>
            <w:r w:rsidRPr="00F01A1F">
              <w:rPr>
                <w:sz w:val="23"/>
                <w:szCs w:val="23"/>
              </w:rPr>
              <w:t xml:space="preserve"> Ajánlattevő </w:t>
            </w:r>
            <w:r w:rsidRPr="00F01A1F">
              <w:rPr>
                <w:sz w:val="23"/>
                <w:szCs w:val="23"/>
                <w:lang w:eastAsia="en-US"/>
              </w:rPr>
              <w:t>csatolja</w:t>
            </w:r>
            <w:r w:rsidRPr="00F01A1F">
              <w:rPr>
                <w:sz w:val="23"/>
                <w:szCs w:val="23"/>
              </w:rPr>
              <w:t xml:space="preserve"> a szállítani kívánt termékekre vonatkozóan az elismert (bármely nemzeti rendszerben akkreditált) tanúsító szervezettől származó tanúsítványát.</w:t>
            </w:r>
          </w:p>
          <w:p w:rsidR="009B1A0C" w:rsidRPr="00F01A1F" w:rsidRDefault="009B1A0C">
            <w:pPr>
              <w:jc w:val="both"/>
              <w:rPr>
                <w:sz w:val="23"/>
                <w:szCs w:val="23"/>
              </w:rPr>
            </w:pPr>
            <w:r w:rsidRPr="00F01A1F">
              <w:rPr>
                <w:sz w:val="23"/>
                <w:szCs w:val="23"/>
              </w:rPr>
              <w:t>310/2011. (XII.23.) Korm. rendelet 15. § (1) bekezdés e) pontja.</w:t>
            </w:r>
          </w:p>
          <w:p w:rsidR="009B1A0C" w:rsidRPr="00F01A1F" w:rsidRDefault="009B1A0C">
            <w:pPr>
              <w:jc w:val="both"/>
              <w:rPr>
                <w:sz w:val="23"/>
                <w:szCs w:val="23"/>
              </w:rPr>
            </w:pPr>
          </w:p>
          <w:p w:rsidR="009B1A0C" w:rsidRPr="00F01A1F" w:rsidRDefault="009B1A0C">
            <w:pPr>
              <w:jc w:val="both"/>
              <w:rPr>
                <w:sz w:val="23"/>
                <w:szCs w:val="23"/>
              </w:rPr>
            </w:pPr>
            <w:r w:rsidRPr="00F01A1F">
              <w:rPr>
                <w:b/>
                <w:bCs/>
                <w:sz w:val="23"/>
                <w:szCs w:val="23"/>
              </w:rPr>
              <w:t>MSZ5:</w:t>
            </w:r>
            <w:r w:rsidRPr="00F01A1F">
              <w:rPr>
                <w:sz w:val="23"/>
                <w:szCs w:val="23"/>
              </w:rPr>
              <w:t xml:space="preserve"> Azoknak a szakembereknek (szervezeteknek), illetve vezetőknek – különösen a minőség-ellenőrzésért </w:t>
            </w:r>
            <w:r w:rsidRPr="00F01A1F">
              <w:rPr>
                <w:sz w:val="23"/>
                <w:szCs w:val="23"/>
              </w:rPr>
              <w:lastRenderedPageBreak/>
              <w:t>felelősöknek – a megnevezése, képzettségük, szakmai tapasztalatuk ismertetése, akiket az ajánlattevő be kíván vonni a teljesítésbe.</w:t>
            </w:r>
            <w:r w:rsidRPr="00F01A1F">
              <w:rPr>
                <w:sz w:val="23"/>
                <w:szCs w:val="23"/>
              </w:rPr>
              <w:br/>
            </w:r>
          </w:p>
          <w:p w:rsidR="009B1A0C" w:rsidRPr="00F01A1F" w:rsidRDefault="009B1A0C">
            <w:pPr>
              <w:jc w:val="both"/>
              <w:rPr>
                <w:sz w:val="23"/>
                <w:szCs w:val="23"/>
              </w:rPr>
            </w:pPr>
            <w:r w:rsidRPr="00F01A1F">
              <w:rPr>
                <w:sz w:val="23"/>
                <w:szCs w:val="23"/>
              </w:rPr>
              <w:t>Az előírt végzettség, képzettség és meglévő szakmai gyakorlat igazolására csatolandó a szakemberek aláírt önéletrajza (személyiségi jogot érintő adatokat nem kér az önéletrajzban megjeleníteni az ajánlatkérő). Továbbá a gyártó által kiadott kiképzést igazoló dokumentum becsatolása kötelező.</w:t>
            </w:r>
          </w:p>
          <w:p w:rsidR="009B1A0C" w:rsidRPr="00F01A1F" w:rsidRDefault="009B1A0C">
            <w:pPr>
              <w:jc w:val="both"/>
              <w:rPr>
                <w:b/>
                <w:bCs/>
                <w:sz w:val="23"/>
                <w:szCs w:val="23"/>
              </w:rPr>
            </w:pPr>
          </w:p>
          <w:p w:rsidR="009B1A0C" w:rsidRPr="00F01A1F" w:rsidRDefault="009B1A0C">
            <w:pPr>
              <w:jc w:val="both"/>
              <w:rPr>
                <w:sz w:val="23"/>
                <w:szCs w:val="23"/>
                <w:lang w:val="de-DE"/>
              </w:rPr>
            </w:pPr>
            <w:r w:rsidRPr="00F01A1F">
              <w:rPr>
                <w:sz w:val="23"/>
                <w:szCs w:val="23"/>
                <w:lang w:val="de-DE"/>
              </w:rPr>
              <w:t>310/2011. (XII.23.) Korm. rendelet 15. § (1) bekezdés c) pontja.</w:t>
            </w:r>
          </w:p>
          <w:p w:rsidR="009B1A0C" w:rsidRPr="00F01A1F" w:rsidRDefault="009B1A0C">
            <w:pPr>
              <w:jc w:val="both"/>
              <w:rPr>
                <w:sz w:val="23"/>
                <w:szCs w:val="23"/>
                <w:lang w:val="de-DE"/>
              </w:rPr>
            </w:pPr>
          </w:p>
          <w:p w:rsidR="009B1A0C" w:rsidRPr="00F01A1F" w:rsidRDefault="009B1A0C" w:rsidP="003D471F">
            <w:pPr>
              <w:jc w:val="both"/>
              <w:rPr>
                <w:sz w:val="23"/>
                <w:szCs w:val="23"/>
                <w:lang w:val="de-DE"/>
              </w:rPr>
            </w:pPr>
            <w:r w:rsidRPr="00F01A1F">
              <w:rPr>
                <w:sz w:val="23"/>
                <w:szCs w:val="23"/>
                <w:lang w:val="de-DE"/>
              </w:rPr>
              <w:t xml:space="preserve">Az ajánlatnak tartalmaznia kell a szakemberek kifejezett nyilatkozatát, hogy az ajánlattevő nyertessége esetén rendelkezésre állnak és közreműködnek a teljesítésben. Az ajánlatnak tartalmaznia kell az ajánlattevő nyilatkozatát, hogy a szakemberek milyen jogviszonyban (pl. munkajogviszony, megbízási jogviszony) állnak. </w:t>
            </w:r>
          </w:p>
          <w:p w:rsidR="009B1A0C" w:rsidRPr="00F01A1F" w:rsidRDefault="009B1A0C">
            <w:pPr>
              <w:jc w:val="both"/>
              <w:rPr>
                <w:sz w:val="23"/>
                <w:szCs w:val="23"/>
                <w:lang w:val="de-DE"/>
              </w:rPr>
            </w:pPr>
          </w:p>
          <w:p w:rsidR="009B1A0C" w:rsidRPr="00F01A1F" w:rsidRDefault="009B1A0C">
            <w:pPr>
              <w:jc w:val="both"/>
              <w:rPr>
                <w:sz w:val="23"/>
                <w:szCs w:val="23"/>
                <w:lang w:val="de-DE"/>
              </w:rPr>
            </w:pPr>
            <w:r w:rsidRPr="00F01A1F">
              <w:rPr>
                <w:sz w:val="23"/>
                <w:szCs w:val="23"/>
                <w:lang w:val="de-DE"/>
              </w:rPr>
              <w:t>Az ajánlatnak tartalmazni kell a megajánlott berendezés szevizelésére vonatkozó szervíz szakember gyártói szervíztanfolyam elvégzését igazoló dokumentációt.</w:t>
            </w:r>
          </w:p>
          <w:p w:rsidR="009B1A0C" w:rsidRPr="00F01A1F" w:rsidRDefault="009B1A0C">
            <w:pPr>
              <w:jc w:val="both"/>
              <w:rPr>
                <w:sz w:val="23"/>
                <w:szCs w:val="23"/>
                <w:lang w:val="de-DE"/>
              </w:rPr>
            </w:pPr>
          </w:p>
          <w:p w:rsidR="009B1A0C" w:rsidRPr="00F01A1F" w:rsidRDefault="009B1A0C" w:rsidP="009007D1">
            <w:pPr>
              <w:jc w:val="both"/>
              <w:rPr>
                <w:sz w:val="23"/>
                <w:szCs w:val="23"/>
                <w:lang w:val="de-DE"/>
              </w:rPr>
            </w:pPr>
            <w:r w:rsidRPr="00F01A1F">
              <w:rPr>
                <w:sz w:val="23"/>
                <w:szCs w:val="23"/>
                <w:lang w:val="de-DE"/>
              </w:rPr>
              <w:t>Az előírt alkalmassági követelményeknek a közös ajánlattevők együttesen is megfelelhetnek.</w:t>
            </w:r>
          </w:p>
          <w:p w:rsidR="009B1A0C" w:rsidRPr="00F01A1F" w:rsidRDefault="009B1A0C" w:rsidP="009007D1">
            <w:pPr>
              <w:autoSpaceDE w:val="0"/>
              <w:autoSpaceDN w:val="0"/>
              <w:adjustRightInd w:val="0"/>
              <w:spacing w:before="20" w:after="20"/>
              <w:ind w:left="56" w:right="56"/>
              <w:jc w:val="both"/>
              <w:rPr>
                <w:sz w:val="23"/>
                <w:szCs w:val="23"/>
              </w:rPr>
            </w:pPr>
            <w:r w:rsidRPr="00F01A1F">
              <w:rPr>
                <w:sz w:val="23"/>
                <w:szCs w:val="23"/>
                <w:lang w:val="de-DE"/>
              </w:rPr>
              <w:t>Az előírt alkalmassági követelményeknek az ajánlattevők bármely más szervezet (vagy személy) kapacitására támaszkodva is megfelelhetnek, a közöttük fennálló jogi kapcsolat jellegétől függetlenül. Ebben az esetben meg kell jelölni az ajánlatban ezt a szervezetet és az ajánlati felhívás vonatkozó pontjának megjelölésével azon alkalmassági követelményt (követelményeket), melyek igazolása érdekében az ajánlattevő ezen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9B1A0C" w:rsidRPr="00F01A1F" w:rsidRDefault="009B1A0C" w:rsidP="00211255">
            <w:pPr>
              <w:autoSpaceDE w:val="0"/>
              <w:autoSpaceDN w:val="0"/>
              <w:adjustRightInd w:val="0"/>
              <w:spacing w:before="20" w:after="20"/>
              <w:ind w:left="56" w:right="56"/>
              <w:rPr>
                <w:b/>
                <w:bCs/>
                <w:sz w:val="23"/>
                <w:szCs w:val="23"/>
              </w:rPr>
            </w:pPr>
            <w:r w:rsidRPr="00F01A1F">
              <w:rPr>
                <w:sz w:val="23"/>
                <w:szCs w:val="23"/>
              </w:rPr>
              <w:t xml:space="preserve"> </w:t>
            </w:r>
          </w:p>
        </w:tc>
        <w:tc>
          <w:tcPr>
            <w:tcW w:w="5450" w:type="dxa"/>
            <w:gridSpan w:val="8"/>
            <w:tcBorders>
              <w:top w:val="single" w:sz="4" w:space="0" w:color="auto"/>
              <w:left w:val="single" w:sz="4" w:space="0" w:color="auto"/>
              <w:bottom w:val="single" w:sz="4" w:space="0" w:color="auto"/>
              <w:right w:val="single" w:sz="4" w:space="0" w:color="auto"/>
            </w:tcBorders>
          </w:tcPr>
          <w:p w:rsidR="009B1A0C" w:rsidRPr="00F01A1F" w:rsidRDefault="009B1A0C">
            <w:pPr>
              <w:jc w:val="both"/>
              <w:rPr>
                <w:sz w:val="23"/>
                <w:szCs w:val="23"/>
              </w:rPr>
            </w:pPr>
            <w:r w:rsidRPr="00F01A1F">
              <w:rPr>
                <w:sz w:val="23"/>
                <w:szCs w:val="23"/>
              </w:rPr>
              <w:lastRenderedPageBreak/>
              <w:t xml:space="preserve">Alkalmatlan az ajánlattevő, ha </w:t>
            </w:r>
          </w:p>
          <w:p w:rsidR="009B1A0C" w:rsidRPr="00F01A1F" w:rsidRDefault="009B1A0C">
            <w:pPr>
              <w:jc w:val="both"/>
              <w:rPr>
                <w:sz w:val="23"/>
                <w:szCs w:val="23"/>
              </w:rPr>
            </w:pPr>
            <w:r w:rsidRPr="00F01A1F">
              <w:rPr>
                <w:b/>
                <w:bCs/>
                <w:sz w:val="23"/>
                <w:szCs w:val="23"/>
              </w:rPr>
              <w:t>MSZ1:</w:t>
            </w:r>
            <w:r w:rsidRPr="00F01A1F">
              <w:rPr>
                <w:sz w:val="23"/>
                <w:szCs w:val="23"/>
              </w:rPr>
              <w:t xml:space="preserve"> Nem rendelkezik az ajánlati felhívás feladásától visszafelé 36 hónapban, az ajánlati felhívás feladásának </w:t>
            </w:r>
            <w:r w:rsidRPr="00F01A1F">
              <w:rPr>
                <w:sz w:val="23"/>
                <w:szCs w:val="23"/>
              </w:rPr>
              <w:lastRenderedPageBreak/>
              <w:t xml:space="preserve">napjáig teljesített </w:t>
            </w:r>
            <w:r w:rsidRPr="00F01A1F">
              <w:rPr>
                <w:b/>
                <w:bCs/>
                <w:sz w:val="23"/>
                <w:szCs w:val="23"/>
              </w:rPr>
              <w:t xml:space="preserve">szerződésszerűen teljesített </w:t>
            </w:r>
            <w:r w:rsidRPr="00F01A1F">
              <w:rPr>
                <w:sz w:val="23"/>
                <w:szCs w:val="23"/>
              </w:rPr>
              <w:t>alábbi referenciákkal:</w:t>
            </w:r>
          </w:p>
          <w:p w:rsidR="009B1A0C" w:rsidRPr="00F01A1F" w:rsidRDefault="009B1A0C">
            <w:pPr>
              <w:rPr>
                <w:sz w:val="23"/>
                <w:szCs w:val="23"/>
                <w:u w:val="single"/>
              </w:rPr>
            </w:pPr>
          </w:p>
          <w:p w:rsidR="009B1A0C" w:rsidRPr="00F01A1F" w:rsidRDefault="009B1A0C">
            <w:pPr>
              <w:rPr>
                <w:sz w:val="23"/>
                <w:szCs w:val="23"/>
                <w:u w:val="single"/>
              </w:rPr>
            </w:pPr>
            <w:r w:rsidRPr="00F01A1F">
              <w:rPr>
                <w:b/>
                <w:bCs/>
                <w:sz w:val="23"/>
                <w:szCs w:val="23"/>
                <w:u w:val="single"/>
              </w:rPr>
              <w:t xml:space="preserve">I részajánlati kör </w:t>
            </w:r>
            <w:r w:rsidRPr="00F01A1F">
              <w:rPr>
                <w:sz w:val="23"/>
                <w:szCs w:val="23"/>
                <w:u w:val="single"/>
              </w:rPr>
              <w:t>MRI készülékek</w:t>
            </w:r>
          </w:p>
          <w:p w:rsidR="009B1A0C" w:rsidRPr="00F01A1F" w:rsidRDefault="009B1A0C" w:rsidP="00555347">
            <w:pPr>
              <w:pStyle w:val="Szneslista1jellszn1"/>
              <w:widowControl/>
              <w:suppressAutoHyphens w:val="0"/>
              <w:autoSpaceDE w:val="0"/>
              <w:autoSpaceDN w:val="0"/>
              <w:adjustRightInd w:val="0"/>
              <w:ind w:left="0"/>
              <w:rPr>
                <w:rFonts w:ascii="Times New Roman" w:hAnsi="Times New Roman" w:cs="Times New Roman"/>
                <w:sz w:val="23"/>
                <w:szCs w:val="23"/>
              </w:rPr>
            </w:pPr>
            <w:r w:rsidRPr="00F01A1F">
              <w:rPr>
                <w:rFonts w:ascii="Times New Roman" w:hAnsi="Times New Roman" w:cs="Times New Roman"/>
                <w:kern w:val="0"/>
                <w:sz w:val="23"/>
                <w:szCs w:val="23"/>
                <w:lang w:eastAsia="en-US"/>
              </w:rPr>
              <w:t xml:space="preserve">- legalább 1 db, </w:t>
            </w:r>
            <w:r w:rsidRPr="00F01A1F">
              <w:rPr>
                <w:rFonts w:ascii="Times New Roman" w:hAnsi="Times New Roman" w:cs="Times New Roman"/>
                <w:sz w:val="23"/>
                <w:szCs w:val="23"/>
                <w:lang w:eastAsia="en-US"/>
              </w:rPr>
              <w:t xml:space="preserve">egy szerződés keretében teljesített minimum nettó </w:t>
            </w:r>
            <w:smartTag w:uri="urn:schemas-microsoft-com:office:smarttags" w:element="metricconverter">
              <w:smartTagPr>
                <w:attr w:name="ProductID" w:val="200.000.000 Ft"/>
              </w:smartTagPr>
              <w:r w:rsidRPr="00F01A1F">
                <w:rPr>
                  <w:rFonts w:ascii="Times New Roman" w:hAnsi="Times New Roman" w:cs="Times New Roman"/>
                  <w:sz w:val="23"/>
                  <w:szCs w:val="23"/>
                  <w:lang w:eastAsia="en-US"/>
                </w:rPr>
                <w:t>200.000.000 Ft</w:t>
              </w:r>
            </w:smartTag>
            <w:r w:rsidRPr="00F01A1F">
              <w:rPr>
                <w:rFonts w:ascii="Times New Roman" w:hAnsi="Times New Roman" w:cs="Times New Roman"/>
                <w:sz w:val="23"/>
                <w:szCs w:val="23"/>
                <w:lang w:eastAsia="en-US"/>
              </w:rPr>
              <w:t xml:space="preserve"> összértékű MR készülék szállítására és szervizelésére vonatkozó referenciával</w:t>
            </w:r>
            <w:r w:rsidRPr="00F01A1F">
              <w:rPr>
                <w:rFonts w:ascii="Times New Roman" w:hAnsi="Times New Roman" w:cs="Times New Roman"/>
                <w:kern w:val="0"/>
                <w:sz w:val="23"/>
                <w:szCs w:val="23"/>
                <w:lang w:eastAsia="en-US"/>
              </w:rPr>
              <w:t>.</w:t>
            </w:r>
          </w:p>
          <w:p w:rsidR="009B1A0C" w:rsidRPr="00F01A1F" w:rsidRDefault="009B1A0C" w:rsidP="0000134D">
            <w:pPr>
              <w:jc w:val="both"/>
              <w:rPr>
                <w:sz w:val="23"/>
                <w:szCs w:val="23"/>
              </w:rPr>
            </w:pPr>
            <w:r w:rsidRPr="00F01A1F">
              <w:rPr>
                <w:sz w:val="23"/>
                <w:szCs w:val="23"/>
                <w:lang w:eastAsia="en-US"/>
              </w:rPr>
              <w:t xml:space="preserve"> </w:t>
            </w:r>
            <w:r w:rsidRPr="00F01A1F">
              <w:rPr>
                <w:sz w:val="23"/>
                <w:szCs w:val="23"/>
              </w:rPr>
              <w:t>A referenciák között átfedés megengedett.</w:t>
            </w:r>
          </w:p>
          <w:p w:rsidR="009B1A0C" w:rsidRPr="00F01A1F" w:rsidRDefault="009B1A0C" w:rsidP="0000134D">
            <w:pPr>
              <w:jc w:val="both"/>
              <w:rPr>
                <w:sz w:val="23"/>
                <w:szCs w:val="23"/>
              </w:rPr>
            </w:pPr>
            <w:r w:rsidRPr="00F01A1F">
              <w:rPr>
                <w:sz w:val="23"/>
                <w:szCs w:val="23"/>
              </w:rPr>
              <w:t>A referencia az adott részteljesítésben a szerződés teljesítésének egészére vonatkozó alkalmasságot igazol.</w:t>
            </w:r>
          </w:p>
          <w:p w:rsidR="009B1A0C" w:rsidRPr="00F01A1F" w:rsidRDefault="009B1A0C" w:rsidP="0000134D">
            <w:pPr>
              <w:pStyle w:val="Szneslista1jellszn1"/>
              <w:widowControl/>
              <w:suppressAutoHyphens w:val="0"/>
              <w:autoSpaceDE w:val="0"/>
              <w:autoSpaceDN w:val="0"/>
              <w:adjustRightInd w:val="0"/>
              <w:ind w:left="0"/>
              <w:rPr>
                <w:b/>
                <w:bCs/>
                <w:sz w:val="23"/>
                <w:szCs w:val="23"/>
                <w:u w:val="single"/>
              </w:rPr>
            </w:pPr>
          </w:p>
          <w:p w:rsidR="009B1A0C" w:rsidRPr="00F01A1F" w:rsidRDefault="009B1A0C">
            <w:pPr>
              <w:rPr>
                <w:b/>
                <w:bCs/>
                <w:sz w:val="23"/>
                <w:szCs w:val="23"/>
                <w:u w:val="single"/>
              </w:rPr>
            </w:pPr>
            <w:r w:rsidRPr="00F01A1F">
              <w:rPr>
                <w:b/>
                <w:bCs/>
                <w:sz w:val="23"/>
                <w:szCs w:val="23"/>
                <w:u w:val="single"/>
              </w:rPr>
              <w:t xml:space="preserve">II részajánlati kör </w:t>
            </w:r>
            <w:r w:rsidRPr="00F01A1F">
              <w:rPr>
                <w:sz w:val="23"/>
                <w:szCs w:val="23"/>
                <w:u w:val="single"/>
              </w:rPr>
              <w:t>Intenzív ellátás eszközei</w:t>
            </w:r>
            <w:r w:rsidRPr="00F01A1F">
              <w:rPr>
                <w:b/>
                <w:bCs/>
                <w:sz w:val="23"/>
                <w:szCs w:val="23"/>
                <w:u w:val="single"/>
              </w:rPr>
              <w:t>:</w:t>
            </w:r>
          </w:p>
          <w:p w:rsidR="009B1A0C" w:rsidRPr="00F01A1F" w:rsidRDefault="009B1A0C" w:rsidP="00044CE1">
            <w:pPr>
              <w:pStyle w:val="Szneslista1jellszn1"/>
              <w:widowControl/>
              <w:suppressAutoHyphens w:val="0"/>
              <w:autoSpaceDE w:val="0"/>
              <w:autoSpaceDN w:val="0"/>
              <w:adjustRightInd w:val="0"/>
              <w:ind w:left="0"/>
              <w:rPr>
                <w:rFonts w:ascii="Times New Roman" w:hAnsi="Times New Roman" w:cs="Times New Roman"/>
                <w:sz w:val="23"/>
                <w:szCs w:val="23"/>
                <w:lang w:eastAsia="en-US"/>
              </w:rPr>
            </w:pPr>
            <w:r w:rsidRPr="00F01A1F">
              <w:rPr>
                <w:rFonts w:ascii="Times New Roman" w:hAnsi="Times New Roman" w:cs="Times New Roman"/>
                <w:sz w:val="23"/>
                <w:szCs w:val="23"/>
                <w:lang w:eastAsia="en-US"/>
              </w:rPr>
              <w:t xml:space="preserve">- legalább nettó </w:t>
            </w:r>
            <w:smartTag w:uri="urn:schemas-microsoft-com:office:smarttags" w:element="metricconverter">
              <w:smartTagPr>
                <w:attr w:name="ProductID" w:val="150.000.000 Ft"/>
              </w:smartTagPr>
              <w:r w:rsidRPr="00F01A1F">
                <w:rPr>
                  <w:rFonts w:ascii="Times New Roman" w:hAnsi="Times New Roman" w:cs="Times New Roman"/>
                  <w:sz w:val="23"/>
                  <w:szCs w:val="23"/>
                  <w:lang w:eastAsia="en-US"/>
                </w:rPr>
                <w:t>150.000.000 Ft</w:t>
              </w:r>
            </w:smartTag>
            <w:r w:rsidRPr="00F01A1F">
              <w:rPr>
                <w:rFonts w:ascii="Times New Roman" w:hAnsi="Times New Roman" w:cs="Times New Roman"/>
                <w:sz w:val="23"/>
                <w:szCs w:val="23"/>
                <w:lang w:eastAsia="en-US"/>
              </w:rPr>
              <w:t xml:space="preserve"> összértékű több szerződésből összerakható,  intenzív és aneszteziológia ellátás eszközök, úgy, mint betegőrző monitorok, altatógépek, lélegeztetőgépek berendezések szállítására vonatkozó referenciával.</w:t>
            </w:r>
          </w:p>
          <w:p w:rsidR="009B1A0C" w:rsidRPr="00F01A1F" w:rsidRDefault="009B1A0C" w:rsidP="00044CE1">
            <w:pPr>
              <w:pStyle w:val="Szneslista1jellszn1"/>
              <w:widowControl/>
              <w:suppressAutoHyphens w:val="0"/>
              <w:autoSpaceDE w:val="0"/>
              <w:autoSpaceDN w:val="0"/>
              <w:adjustRightInd w:val="0"/>
              <w:ind w:left="0"/>
              <w:rPr>
                <w:rFonts w:ascii="Times New Roman" w:hAnsi="Times New Roman" w:cs="Times New Roman"/>
                <w:sz w:val="23"/>
                <w:szCs w:val="23"/>
                <w:lang w:eastAsia="en-US"/>
              </w:rPr>
            </w:pPr>
            <w:r w:rsidRPr="00F01A1F">
              <w:rPr>
                <w:rFonts w:ascii="Times New Roman" w:hAnsi="Times New Roman" w:cs="Times New Roman"/>
                <w:sz w:val="23"/>
                <w:szCs w:val="23"/>
                <w:lang w:eastAsia="en-US"/>
              </w:rPr>
              <w:t>Az előírt összértékű referencia több referenciából is teljesíthető, azonban a referenciáknak</w:t>
            </w:r>
          </w:p>
          <w:p w:rsidR="009B1A0C" w:rsidRPr="00F01A1F" w:rsidRDefault="009B1A0C" w:rsidP="00044CE1">
            <w:pPr>
              <w:pStyle w:val="Szneslista1jellszn1"/>
              <w:widowControl/>
              <w:suppressAutoHyphens w:val="0"/>
              <w:autoSpaceDE w:val="0"/>
              <w:autoSpaceDN w:val="0"/>
              <w:adjustRightInd w:val="0"/>
              <w:ind w:left="0"/>
              <w:rPr>
                <w:rFonts w:ascii="Times New Roman" w:hAnsi="Times New Roman" w:cs="Times New Roman"/>
                <w:sz w:val="23"/>
                <w:szCs w:val="23"/>
                <w:lang w:eastAsia="en-US"/>
              </w:rPr>
            </w:pPr>
            <w:r w:rsidRPr="00F01A1F">
              <w:rPr>
                <w:rFonts w:ascii="Times New Roman" w:hAnsi="Times New Roman" w:cs="Times New Roman"/>
                <w:sz w:val="23"/>
                <w:szCs w:val="23"/>
                <w:lang w:eastAsia="en-US"/>
              </w:rPr>
              <w:t>magában kell foglalnia az alábbi műtőtermi készülékek és berendezés szállítását:</w:t>
            </w:r>
          </w:p>
          <w:p w:rsidR="009B1A0C" w:rsidRPr="00F01A1F" w:rsidRDefault="009B1A0C" w:rsidP="00044CE1">
            <w:pPr>
              <w:jc w:val="both"/>
            </w:pPr>
            <w:r w:rsidRPr="00F01A1F">
              <w:t>- min. 10 db betegőrző monitorrendszer, 1 db központi monitor, min. 1 db Respirátor magas tudásszintű; min. 2 db Respirátor közepes tudásszintű funkcióval; min. 6 db Altatógép monitorral berendezések szállítása</w:t>
            </w:r>
          </w:p>
          <w:p w:rsidR="009B1A0C" w:rsidRPr="00F01A1F" w:rsidRDefault="009B1A0C" w:rsidP="00044CE1">
            <w:pPr>
              <w:jc w:val="both"/>
              <w:rPr>
                <w:sz w:val="23"/>
                <w:szCs w:val="23"/>
              </w:rPr>
            </w:pPr>
            <w:r w:rsidRPr="00F01A1F">
              <w:rPr>
                <w:sz w:val="23"/>
                <w:szCs w:val="23"/>
              </w:rPr>
              <w:t>A referenciák között átfedés megengedett.</w:t>
            </w:r>
          </w:p>
          <w:p w:rsidR="009B1A0C" w:rsidRPr="00F01A1F" w:rsidRDefault="009B1A0C" w:rsidP="00044CE1">
            <w:pPr>
              <w:jc w:val="both"/>
              <w:rPr>
                <w:sz w:val="23"/>
                <w:szCs w:val="23"/>
              </w:rPr>
            </w:pPr>
            <w:r w:rsidRPr="00F01A1F">
              <w:rPr>
                <w:sz w:val="23"/>
                <w:szCs w:val="23"/>
              </w:rPr>
              <w:t>A referencia az adott részteljesítésben a szerződés teljesítésének egészére vonatkozó alkalmasságot igazol.</w:t>
            </w:r>
          </w:p>
          <w:p w:rsidR="009B1A0C" w:rsidRPr="00F01A1F" w:rsidRDefault="009B1A0C">
            <w:pPr>
              <w:jc w:val="both"/>
              <w:rPr>
                <w:sz w:val="23"/>
                <w:szCs w:val="23"/>
              </w:rPr>
            </w:pPr>
          </w:p>
          <w:p w:rsidR="009B1A0C" w:rsidRPr="00F01A1F" w:rsidRDefault="009B1A0C" w:rsidP="00C60505">
            <w:pPr>
              <w:rPr>
                <w:b/>
                <w:bCs/>
                <w:sz w:val="23"/>
                <w:szCs w:val="23"/>
                <w:u w:val="single"/>
              </w:rPr>
            </w:pPr>
            <w:r w:rsidRPr="00F01A1F">
              <w:rPr>
                <w:b/>
                <w:bCs/>
                <w:sz w:val="23"/>
                <w:szCs w:val="23"/>
                <w:u w:val="single"/>
              </w:rPr>
              <w:t xml:space="preserve">III. részajánlati kör </w:t>
            </w:r>
            <w:r w:rsidRPr="00F01A1F">
              <w:rPr>
                <w:sz w:val="23"/>
                <w:szCs w:val="23"/>
                <w:u w:val="single"/>
              </w:rPr>
              <w:t>Műtéti technológia komplex eszközrendszere</w:t>
            </w:r>
            <w:r w:rsidRPr="00F01A1F">
              <w:rPr>
                <w:b/>
                <w:bCs/>
                <w:sz w:val="23"/>
                <w:szCs w:val="23"/>
                <w:u w:val="single"/>
              </w:rPr>
              <w:t>:</w:t>
            </w:r>
          </w:p>
          <w:p w:rsidR="009B1A0C" w:rsidRPr="00F01A1F" w:rsidRDefault="009B1A0C" w:rsidP="00044CE1">
            <w:pPr>
              <w:pStyle w:val="Szneslista1jellszn1"/>
              <w:widowControl/>
              <w:suppressAutoHyphens w:val="0"/>
              <w:autoSpaceDE w:val="0"/>
              <w:autoSpaceDN w:val="0"/>
              <w:adjustRightInd w:val="0"/>
              <w:ind w:left="0"/>
              <w:rPr>
                <w:rFonts w:ascii="Times New Roman" w:hAnsi="Times New Roman" w:cs="Times New Roman"/>
                <w:sz w:val="23"/>
                <w:szCs w:val="23"/>
                <w:lang w:eastAsia="en-US"/>
              </w:rPr>
            </w:pPr>
            <w:r w:rsidRPr="00F01A1F">
              <w:rPr>
                <w:rFonts w:ascii="Times New Roman" w:hAnsi="Times New Roman" w:cs="Times New Roman"/>
                <w:sz w:val="23"/>
                <w:szCs w:val="23"/>
                <w:lang w:eastAsia="en-US"/>
              </w:rPr>
              <w:t xml:space="preserve">- legalább nettó </w:t>
            </w:r>
            <w:smartTag w:uri="urn:schemas-microsoft-com:office:smarttags" w:element="metricconverter">
              <w:smartTagPr>
                <w:attr w:name="ProductID" w:val="200.000.000 Ft"/>
              </w:smartTagPr>
              <w:r w:rsidRPr="00F01A1F">
                <w:rPr>
                  <w:rFonts w:ascii="Times New Roman" w:hAnsi="Times New Roman" w:cs="Times New Roman"/>
                  <w:sz w:val="23"/>
                  <w:szCs w:val="23"/>
                  <w:lang w:eastAsia="en-US"/>
                </w:rPr>
                <w:t>200.000.000 Ft</w:t>
              </w:r>
            </w:smartTag>
            <w:r w:rsidRPr="00F01A1F">
              <w:rPr>
                <w:rFonts w:ascii="Times New Roman" w:hAnsi="Times New Roman" w:cs="Times New Roman"/>
                <w:sz w:val="23"/>
                <w:szCs w:val="23"/>
                <w:lang w:eastAsia="en-US"/>
              </w:rPr>
              <w:t xml:space="preserve"> összértékű több szerződésből összerakható,  műtéti eszközök, úgy, mint laparoszkópos eszközök (torony, tálca, vágókészülékek és egyéb kiegészítők), műtőasztalok, operációs mikroszkóp (nem szemészeti) , műszermosogató, szárítószekrény, gőzsteril, alacsony hőmérsékletű sterilizáló berendezések szállítására vonatkozó referenciával;</w:t>
            </w:r>
          </w:p>
          <w:p w:rsidR="009B1A0C" w:rsidRPr="00F01A1F" w:rsidRDefault="009B1A0C" w:rsidP="00044CE1">
            <w:pPr>
              <w:pStyle w:val="Szneslista1jellszn1"/>
              <w:widowControl/>
              <w:suppressAutoHyphens w:val="0"/>
              <w:autoSpaceDE w:val="0"/>
              <w:autoSpaceDN w:val="0"/>
              <w:adjustRightInd w:val="0"/>
              <w:ind w:left="0"/>
              <w:rPr>
                <w:rFonts w:ascii="Times New Roman" w:hAnsi="Times New Roman" w:cs="Times New Roman"/>
                <w:sz w:val="23"/>
                <w:szCs w:val="23"/>
                <w:lang w:eastAsia="en-US"/>
              </w:rPr>
            </w:pPr>
          </w:p>
          <w:p w:rsidR="009B1A0C" w:rsidRPr="00F01A1F" w:rsidRDefault="009B1A0C" w:rsidP="00044CE1">
            <w:pPr>
              <w:pStyle w:val="Szneslista1jellszn1"/>
              <w:widowControl/>
              <w:suppressAutoHyphens w:val="0"/>
              <w:autoSpaceDE w:val="0"/>
              <w:autoSpaceDN w:val="0"/>
              <w:adjustRightInd w:val="0"/>
              <w:ind w:left="0"/>
              <w:rPr>
                <w:rFonts w:ascii="Times New Roman" w:hAnsi="Times New Roman" w:cs="Times New Roman"/>
                <w:sz w:val="23"/>
                <w:szCs w:val="23"/>
                <w:lang w:eastAsia="en-US"/>
              </w:rPr>
            </w:pPr>
            <w:r w:rsidRPr="00F01A1F">
              <w:rPr>
                <w:rFonts w:ascii="Times New Roman" w:hAnsi="Times New Roman" w:cs="Times New Roman"/>
                <w:sz w:val="23"/>
                <w:szCs w:val="23"/>
                <w:lang w:eastAsia="en-US"/>
              </w:rPr>
              <w:t>Az előírt összértékű referencia töb referenciából is teljesíthető, azonban a referenciáknak</w:t>
            </w:r>
          </w:p>
          <w:p w:rsidR="009B1A0C" w:rsidRPr="00F01A1F" w:rsidRDefault="009B1A0C" w:rsidP="00044CE1">
            <w:pPr>
              <w:pStyle w:val="Szneslista1jellszn1"/>
              <w:widowControl/>
              <w:suppressAutoHyphens w:val="0"/>
              <w:autoSpaceDE w:val="0"/>
              <w:autoSpaceDN w:val="0"/>
              <w:adjustRightInd w:val="0"/>
              <w:ind w:left="0"/>
              <w:rPr>
                <w:rFonts w:ascii="Times New Roman" w:hAnsi="Times New Roman" w:cs="Times New Roman"/>
                <w:sz w:val="23"/>
                <w:szCs w:val="23"/>
                <w:lang w:eastAsia="en-US"/>
              </w:rPr>
            </w:pPr>
            <w:r w:rsidRPr="00F01A1F">
              <w:rPr>
                <w:rFonts w:ascii="Times New Roman" w:hAnsi="Times New Roman" w:cs="Times New Roman"/>
                <w:sz w:val="23"/>
                <w:szCs w:val="23"/>
                <w:lang w:eastAsia="en-US"/>
              </w:rPr>
              <w:t>magában kell foglalnia az alábbi műtőtermi készülékek és berendezés szállítását:</w:t>
            </w:r>
          </w:p>
          <w:p w:rsidR="009B1A0C" w:rsidRPr="00F01A1F" w:rsidRDefault="009B1A0C" w:rsidP="00044CE1">
            <w:pPr>
              <w:pStyle w:val="Szneslista1jellszn1"/>
              <w:widowControl/>
              <w:suppressAutoHyphens w:val="0"/>
              <w:autoSpaceDE w:val="0"/>
              <w:autoSpaceDN w:val="0"/>
              <w:adjustRightInd w:val="0"/>
              <w:ind w:left="0"/>
              <w:rPr>
                <w:rFonts w:ascii="Times New Roman" w:hAnsi="Times New Roman" w:cs="Times New Roman"/>
                <w:sz w:val="23"/>
                <w:szCs w:val="23"/>
                <w:lang w:eastAsia="en-US"/>
              </w:rPr>
            </w:pPr>
            <w:r w:rsidRPr="00F01A1F">
              <w:rPr>
                <w:rFonts w:ascii="Times New Roman" w:hAnsi="Times New Roman" w:cs="Times New Roman"/>
                <w:sz w:val="23"/>
                <w:szCs w:val="23"/>
                <w:lang w:eastAsia="en-US"/>
              </w:rPr>
              <w:t>- min. 3 db C íves képerősítő, min. 5 db műtőasztal rendszer, min. 6 db mennyezeti LED-es mennyezeti műtőlámpa, min. 5 db nagyfrekvenciás sebészeti vágó; min. min. 1 db nagyfrekvenciás sebészeti vágó argonplazma kiegészítéssel, min. 1 db hidrogén-peroxidos sterilizátor, min. 1 db szárító szekrény, min. 2 db legalább 8 DIN 1/1 tálca kapacitású műszermosogatógép, min. 2 db legalább 6 STE kapacitású autokláv berendezések szállítása.</w:t>
            </w:r>
          </w:p>
          <w:p w:rsidR="009B1A0C" w:rsidRPr="00F01A1F" w:rsidRDefault="009B1A0C" w:rsidP="00044CE1">
            <w:pPr>
              <w:pStyle w:val="Szneslista1jellszn1"/>
              <w:widowControl/>
              <w:suppressAutoHyphens w:val="0"/>
              <w:autoSpaceDE w:val="0"/>
              <w:autoSpaceDN w:val="0"/>
              <w:adjustRightInd w:val="0"/>
              <w:ind w:left="0"/>
              <w:rPr>
                <w:rFonts w:ascii="Times New Roman" w:hAnsi="Times New Roman" w:cs="Times New Roman"/>
                <w:sz w:val="23"/>
                <w:szCs w:val="23"/>
                <w:lang w:eastAsia="en-US"/>
              </w:rPr>
            </w:pPr>
            <w:r w:rsidRPr="00F01A1F">
              <w:rPr>
                <w:rFonts w:ascii="Times New Roman" w:hAnsi="Times New Roman" w:cs="Times New Roman"/>
                <w:sz w:val="23"/>
                <w:szCs w:val="23"/>
                <w:lang w:eastAsia="en-US"/>
              </w:rPr>
              <w:t>A referenciák között átfedés megengedett.</w:t>
            </w:r>
          </w:p>
          <w:p w:rsidR="009B1A0C" w:rsidRPr="00F01A1F" w:rsidRDefault="009B1A0C" w:rsidP="00044CE1">
            <w:pPr>
              <w:jc w:val="both"/>
              <w:rPr>
                <w:sz w:val="23"/>
                <w:szCs w:val="23"/>
              </w:rPr>
            </w:pPr>
            <w:r w:rsidRPr="00F01A1F">
              <w:rPr>
                <w:sz w:val="23"/>
                <w:szCs w:val="23"/>
              </w:rPr>
              <w:t>A referencia az adott részteljesítésben a szerződés teljesítésének egészére vonatkozó alkalmasságot igazol.</w:t>
            </w:r>
          </w:p>
          <w:p w:rsidR="009B1A0C" w:rsidRPr="00F01A1F" w:rsidRDefault="009B1A0C">
            <w:pPr>
              <w:jc w:val="both"/>
              <w:rPr>
                <w:sz w:val="23"/>
                <w:szCs w:val="23"/>
              </w:rPr>
            </w:pPr>
          </w:p>
          <w:p w:rsidR="009B1A0C" w:rsidRPr="00F01A1F" w:rsidRDefault="009B1A0C">
            <w:pPr>
              <w:jc w:val="both"/>
              <w:rPr>
                <w:sz w:val="23"/>
                <w:szCs w:val="23"/>
                <w:u w:val="single"/>
              </w:rPr>
            </w:pPr>
            <w:r w:rsidRPr="00F01A1F">
              <w:rPr>
                <w:b/>
                <w:bCs/>
                <w:sz w:val="23"/>
                <w:szCs w:val="23"/>
                <w:u w:val="single"/>
              </w:rPr>
              <w:t xml:space="preserve">IV. részajánlati kör </w:t>
            </w:r>
            <w:r w:rsidRPr="00F01A1F">
              <w:rPr>
                <w:sz w:val="23"/>
                <w:szCs w:val="23"/>
                <w:u w:val="single"/>
              </w:rPr>
              <w:t>Patológia eszközrendszere:</w:t>
            </w:r>
          </w:p>
          <w:p w:rsidR="009B1A0C" w:rsidRPr="00F01A1F" w:rsidRDefault="009B1A0C" w:rsidP="0000134D">
            <w:pPr>
              <w:pStyle w:val="Szneslista1jellszn1"/>
              <w:widowControl/>
              <w:suppressAutoHyphens w:val="0"/>
              <w:autoSpaceDE w:val="0"/>
              <w:autoSpaceDN w:val="0"/>
              <w:adjustRightInd w:val="0"/>
              <w:ind w:left="0"/>
              <w:rPr>
                <w:rFonts w:ascii="Times New Roman" w:hAnsi="Times New Roman" w:cs="Times New Roman"/>
                <w:sz w:val="23"/>
                <w:szCs w:val="23"/>
                <w:lang w:eastAsia="en-US"/>
              </w:rPr>
            </w:pPr>
            <w:r w:rsidRPr="00F01A1F">
              <w:rPr>
                <w:rFonts w:ascii="Times New Roman" w:hAnsi="Times New Roman" w:cs="Times New Roman"/>
                <w:sz w:val="23"/>
                <w:szCs w:val="23"/>
                <w:lang w:eastAsia="en-US"/>
              </w:rPr>
              <w:t xml:space="preserve">- legalább nettó </w:t>
            </w:r>
            <w:smartTag w:uri="urn:schemas-microsoft-com:office:smarttags" w:element="metricconverter">
              <w:smartTagPr>
                <w:attr w:name="ProductID" w:val="20.000.000 Ft"/>
              </w:smartTagPr>
              <w:r w:rsidRPr="00F01A1F">
                <w:rPr>
                  <w:rFonts w:ascii="Times New Roman" w:hAnsi="Times New Roman" w:cs="Times New Roman"/>
                  <w:sz w:val="23"/>
                  <w:szCs w:val="23"/>
                  <w:lang w:eastAsia="en-US"/>
                </w:rPr>
                <w:t>20.000.000 Ft</w:t>
              </w:r>
            </w:smartTag>
            <w:r w:rsidRPr="00F01A1F">
              <w:rPr>
                <w:rFonts w:ascii="Times New Roman" w:hAnsi="Times New Roman" w:cs="Times New Roman"/>
                <w:sz w:val="23"/>
                <w:szCs w:val="23"/>
                <w:lang w:eastAsia="en-US"/>
              </w:rPr>
              <w:t xml:space="preserve"> összértékű több szerződésből összerakható,  pathológiai eszközök, úgy, mint például cryostat, rotációs mikrotom, szövettani metszetfedő automata, meleg víztelenítő  berendezések szállítására vonatkozó referenciával;</w:t>
            </w:r>
          </w:p>
          <w:p w:rsidR="009B1A0C" w:rsidRPr="00F01A1F" w:rsidRDefault="009B1A0C" w:rsidP="0000134D">
            <w:pPr>
              <w:pStyle w:val="Szneslista1jellszn1"/>
              <w:widowControl/>
              <w:suppressAutoHyphens w:val="0"/>
              <w:autoSpaceDE w:val="0"/>
              <w:autoSpaceDN w:val="0"/>
              <w:adjustRightInd w:val="0"/>
              <w:ind w:left="0"/>
              <w:rPr>
                <w:rFonts w:ascii="Times New Roman" w:hAnsi="Times New Roman" w:cs="Times New Roman"/>
                <w:sz w:val="23"/>
                <w:szCs w:val="23"/>
                <w:lang w:eastAsia="en-US"/>
              </w:rPr>
            </w:pPr>
          </w:p>
          <w:p w:rsidR="009B1A0C" w:rsidRPr="00F01A1F" w:rsidRDefault="009B1A0C" w:rsidP="0000134D">
            <w:pPr>
              <w:pStyle w:val="Szneslista1jellszn1"/>
              <w:widowControl/>
              <w:suppressAutoHyphens w:val="0"/>
              <w:autoSpaceDE w:val="0"/>
              <w:autoSpaceDN w:val="0"/>
              <w:adjustRightInd w:val="0"/>
              <w:ind w:left="0"/>
              <w:rPr>
                <w:rFonts w:ascii="Times New Roman" w:hAnsi="Times New Roman" w:cs="Times New Roman"/>
                <w:sz w:val="23"/>
                <w:szCs w:val="23"/>
                <w:lang w:eastAsia="en-US"/>
              </w:rPr>
            </w:pPr>
            <w:r w:rsidRPr="00F01A1F">
              <w:rPr>
                <w:rFonts w:ascii="Times New Roman" w:hAnsi="Times New Roman" w:cs="Times New Roman"/>
                <w:sz w:val="23"/>
                <w:szCs w:val="23"/>
                <w:lang w:eastAsia="en-US"/>
              </w:rPr>
              <w:t>Az előírt összértékű referencia több referenciából is teljesíthető, azonban a referenciáknak</w:t>
            </w:r>
          </w:p>
          <w:p w:rsidR="009B1A0C" w:rsidRPr="00F01A1F" w:rsidRDefault="009B1A0C" w:rsidP="0000134D">
            <w:pPr>
              <w:pStyle w:val="Szneslista1jellszn1"/>
              <w:widowControl/>
              <w:suppressAutoHyphens w:val="0"/>
              <w:autoSpaceDE w:val="0"/>
              <w:autoSpaceDN w:val="0"/>
              <w:adjustRightInd w:val="0"/>
              <w:ind w:left="0"/>
              <w:rPr>
                <w:rFonts w:ascii="Times New Roman" w:hAnsi="Times New Roman" w:cs="Times New Roman"/>
                <w:sz w:val="23"/>
                <w:szCs w:val="23"/>
                <w:lang w:eastAsia="en-US"/>
              </w:rPr>
            </w:pPr>
            <w:r w:rsidRPr="00F01A1F">
              <w:rPr>
                <w:rFonts w:ascii="Times New Roman" w:hAnsi="Times New Roman" w:cs="Times New Roman"/>
                <w:sz w:val="23"/>
                <w:szCs w:val="23"/>
                <w:lang w:eastAsia="en-US"/>
              </w:rPr>
              <w:t>magában kell foglalnia az alábbi műtőtermi készülékek és berendezés szállítását:</w:t>
            </w:r>
          </w:p>
          <w:p w:rsidR="009B1A0C" w:rsidRPr="00F01A1F" w:rsidRDefault="009B1A0C" w:rsidP="0000134D">
            <w:pPr>
              <w:pStyle w:val="Szneslista1jellszn1"/>
              <w:widowControl/>
              <w:suppressAutoHyphens w:val="0"/>
              <w:autoSpaceDE w:val="0"/>
              <w:autoSpaceDN w:val="0"/>
              <w:adjustRightInd w:val="0"/>
              <w:ind w:left="0"/>
              <w:rPr>
                <w:rFonts w:ascii="Times New Roman" w:hAnsi="Times New Roman" w:cs="Times New Roman"/>
                <w:sz w:val="23"/>
                <w:szCs w:val="23"/>
                <w:lang w:eastAsia="en-US"/>
              </w:rPr>
            </w:pPr>
            <w:r w:rsidRPr="00F01A1F">
              <w:rPr>
                <w:rFonts w:ascii="Times New Roman" w:hAnsi="Times New Roman" w:cs="Times New Roman"/>
                <w:sz w:val="23"/>
                <w:szCs w:val="23"/>
                <w:lang w:eastAsia="en-US"/>
              </w:rPr>
              <w:t>- min. 1 db cryostat, min. 1 db rotációs mikrotom, min. 1 db meleg víztelenítő automata berendezések szállítása.</w:t>
            </w:r>
          </w:p>
          <w:p w:rsidR="009B1A0C" w:rsidRPr="00F01A1F" w:rsidRDefault="009B1A0C" w:rsidP="00C15B03">
            <w:pPr>
              <w:jc w:val="both"/>
              <w:rPr>
                <w:sz w:val="23"/>
                <w:szCs w:val="23"/>
              </w:rPr>
            </w:pPr>
            <w:r w:rsidRPr="00F01A1F">
              <w:rPr>
                <w:sz w:val="23"/>
                <w:szCs w:val="23"/>
              </w:rPr>
              <w:t>A referenciák között átfedés megengedett.</w:t>
            </w:r>
          </w:p>
          <w:p w:rsidR="009B1A0C" w:rsidRPr="00F01A1F" w:rsidRDefault="009B1A0C" w:rsidP="0000134D">
            <w:pPr>
              <w:jc w:val="both"/>
              <w:rPr>
                <w:sz w:val="23"/>
                <w:szCs w:val="23"/>
              </w:rPr>
            </w:pPr>
            <w:r w:rsidRPr="00F01A1F">
              <w:rPr>
                <w:sz w:val="23"/>
                <w:szCs w:val="23"/>
              </w:rPr>
              <w:t>A referencia az adott részteljesítésben a szerződés teljesítésének egészére vonatkozó alkalmasságot igazol.</w:t>
            </w:r>
          </w:p>
          <w:p w:rsidR="009B1A0C" w:rsidRPr="00F01A1F" w:rsidRDefault="009B1A0C">
            <w:pPr>
              <w:jc w:val="both"/>
              <w:rPr>
                <w:sz w:val="23"/>
                <w:szCs w:val="23"/>
              </w:rPr>
            </w:pPr>
          </w:p>
          <w:p w:rsidR="009B1A0C" w:rsidRPr="00F01A1F" w:rsidRDefault="009B1A0C">
            <w:pPr>
              <w:jc w:val="both"/>
              <w:rPr>
                <w:b/>
                <w:bCs/>
                <w:sz w:val="23"/>
                <w:szCs w:val="23"/>
                <w:u w:val="single"/>
              </w:rPr>
            </w:pPr>
            <w:r w:rsidRPr="00F01A1F">
              <w:rPr>
                <w:b/>
                <w:bCs/>
                <w:sz w:val="23"/>
                <w:szCs w:val="23"/>
                <w:u w:val="single"/>
              </w:rPr>
              <w:t xml:space="preserve">V. részajánlati kör </w:t>
            </w:r>
            <w:r w:rsidRPr="00F01A1F">
              <w:rPr>
                <w:sz w:val="23"/>
                <w:szCs w:val="23"/>
                <w:u w:val="single"/>
              </w:rPr>
              <w:t>Gasztroenterológia videoendoszkópos eszközrendszerei</w:t>
            </w:r>
            <w:r w:rsidRPr="00F01A1F">
              <w:rPr>
                <w:b/>
                <w:bCs/>
                <w:sz w:val="23"/>
                <w:szCs w:val="23"/>
                <w:u w:val="single"/>
              </w:rPr>
              <w:t>:</w:t>
            </w:r>
          </w:p>
          <w:p w:rsidR="009B1A0C" w:rsidRPr="00F01A1F" w:rsidRDefault="009B1A0C" w:rsidP="0000134D">
            <w:pPr>
              <w:pStyle w:val="Szneslista1jellszn1"/>
              <w:widowControl/>
              <w:suppressAutoHyphens w:val="0"/>
              <w:autoSpaceDE w:val="0"/>
              <w:autoSpaceDN w:val="0"/>
              <w:adjustRightInd w:val="0"/>
              <w:ind w:left="0"/>
              <w:rPr>
                <w:rFonts w:ascii="Times New Roman" w:hAnsi="Times New Roman" w:cs="Times New Roman"/>
                <w:sz w:val="23"/>
                <w:szCs w:val="23"/>
                <w:lang w:eastAsia="en-US"/>
              </w:rPr>
            </w:pPr>
            <w:r w:rsidRPr="00F01A1F">
              <w:rPr>
                <w:rFonts w:ascii="Times New Roman" w:hAnsi="Times New Roman" w:cs="Times New Roman"/>
                <w:sz w:val="23"/>
                <w:szCs w:val="23"/>
                <w:lang w:eastAsia="en-US"/>
              </w:rPr>
              <w:t xml:space="preserve">- legalább nettó </w:t>
            </w:r>
            <w:smartTag w:uri="urn:schemas-microsoft-com:office:smarttags" w:element="metricconverter">
              <w:smartTagPr>
                <w:attr w:name="ProductID" w:val="36.000.000 Ft"/>
              </w:smartTagPr>
              <w:r w:rsidRPr="00F01A1F">
                <w:rPr>
                  <w:rFonts w:ascii="Times New Roman" w:hAnsi="Times New Roman" w:cs="Times New Roman"/>
                  <w:sz w:val="23"/>
                  <w:szCs w:val="23"/>
                  <w:lang w:eastAsia="en-US"/>
                </w:rPr>
                <w:t>36.000.000 Ft</w:t>
              </w:r>
            </w:smartTag>
            <w:r w:rsidRPr="00F01A1F">
              <w:rPr>
                <w:rFonts w:ascii="Times New Roman" w:hAnsi="Times New Roman" w:cs="Times New Roman"/>
                <w:sz w:val="23"/>
                <w:szCs w:val="23"/>
                <w:lang w:eastAsia="en-US"/>
              </w:rPr>
              <w:t xml:space="preserve"> összértékű több szerződésből összerakható,  gasztroenterológiai video eszközök, úgy, mint videoprocesszor, fényforrás, gasztroszkóp, colonoscok, automata endoszkópmosó berendezések szállítására vonatkozó referenciával;</w:t>
            </w:r>
          </w:p>
          <w:p w:rsidR="009B1A0C" w:rsidRPr="00F01A1F" w:rsidRDefault="009B1A0C" w:rsidP="0000134D">
            <w:pPr>
              <w:pStyle w:val="Szneslista1jellszn1"/>
              <w:widowControl/>
              <w:suppressAutoHyphens w:val="0"/>
              <w:autoSpaceDE w:val="0"/>
              <w:autoSpaceDN w:val="0"/>
              <w:adjustRightInd w:val="0"/>
              <w:ind w:left="0"/>
              <w:rPr>
                <w:rFonts w:ascii="Times New Roman" w:hAnsi="Times New Roman" w:cs="Times New Roman"/>
                <w:sz w:val="23"/>
                <w:szCs w:val="23"/>
                <w:lang w:eastAsia="en-US"/>
              </w:rPr>
            </w:pPr>
          </w:p>
          <w:p w:rsidR="009B1A0C" w:rsidRPr="00F01A1F" w:rsidRDefault="009B1A0C" w:rsidP="0000134D">
            <w:pPr>
              <w:pStyle w:val="Szneslista1jellszn1"/>
              <w:widowControl/>
              <w:suppressAutoHyphens w:val="0"/>
              <w:autoSpaceDE w:val="0"/>
              <w:autoSpaceDN w:val="0"/>
              <w:adjustRightInd w:val="0"/>
              <w:ind w:left="0"/>
              <w:rPr>
                <w:rFonts w:ascii="Times New Roman" w:hAnsi="Times New Roman" w:cs="Times New Roman"/>
                <w:sz w:val="23"/>
                <w:szCs w:val="23"/>
                <w:lang w:eastAsia="en-US"/>
              </w:rPr>
            </w:pPr>
            <w:r w:rsidRPr="00F01A1F">
              <w:rPr>
                <w:rFonts w:ascii="Times New Roman" w:hAnsi="Times New Roman" w:cs="Times New Roman"/>
                <w:sz w:val="23"/>
                <w:szCs w:val="23"/>
                <w:lang w:eastAsia="en-US"/>
              </w:rPr>
              <w:t>Az előírt összértékű referencia töb referenciából is teljesíthető, azonban a referenciáknak</w:t>
            </w:r>
          </w:p>
          <w:p w:rsidR="009B1A0C" w:rsidRPr="00F01A1F" w:rsidRDefault="009B1A0C" w:rsidP="0000134D">
            <w:pPr>
              <w:pStyle w:val="Szneslista1jellszn1"/>
              <w:widowControl/>
              <w:suppressAutoHyphens w:val="0"/>
              <w:autoSpaceDE w:val="0"/>
              <w:autoSpaceDN w:val="0"/>
              <w:adjustRightInd w:val="0"/>
              <w:ind w:left="0"/>
              <w:rPr>
                <w:rFonts w:ascii="Times New Roman" w:hAnsi="Times New Roman" w:cs="Times New Roman"/>
                <w:sz w:val="23"/>
                <w:szCs w:val="23"/>
                <w:lang w:eastAsia="en-US"/>
              </w:rPr>
            </w:pPr>
            <w:r w:rsidRPr="00F01A1F">
              <w:rPr>
                <w:rFonts w:ascii="Times New Roman" w:hAnsi="Times New Roman" w:cs="Times New Roman"/>
                <w:sz w:val="23"/>
                <w:szCs w:val="23"/>
                <w:lang w:eastAsia="en-US"/>
              </w:rPr>
              <w:t>magában kell foglalnia az alábbi műtőtermi készülékek és berendezés szállítását:</w:t>
            </w:r>
          </w:p>
          <w:p w:rsidR="009B1A0C" w:rsidRPr="00F01A1F" w:rsidRDefault="009B1A0C" w:rsidP="0000134D">
            <w:pPr>
              <w:pStyle w:val="Szneslista1jellszn1"/>
              <w:widowControl/>
              <w:suppressAutoHyphens w:val="0"/>
              <w:autoSpaceDE w:val="0"/>
              <w:autoSpaceDN w:val="0"/>
              <w:adjustRightInd w:val="0"/>
              <w:ind w:left="0"/>
              <w:rPr>
                <w:rFonts w:ascii="Times New Roman" w:hAnsi="Times New Roman" w:cs="Times New Roman"/>
                <w:sz w:val="23"/>
                <w:szCs w:val="23"/>
                <w:lang w:eastAsia="en-US"/>
              </w:rPr>
            </w:pPr>
            <w:r w:rsidRPr="00F01A1F">
              <w:rPr>
                <w:rFonts w:ascii="Times New Roman" w:hAnsi="Times New Roman" w:cs="Times New Roman"/>
                <w:sz w:val="23"/>
                <w:szCs w:val="23"/>
                <w:lang w:eastAsia="en-US"/>
              </w:rPr>
              <w:t>- min. 1 db videoprocesszort, min. 2 db gasztroszkópot, min. 2 db colonoszkópot, berendezések szállítása.</w:t>
            </w:r>
          </w:p>
          <w:p w:rsidR="009B1A0C" w:rsidRPr="00F01A1F" w:rsidRDefault="009B1A0C" w:rsidP="0000134D">
            <w:pPr>
              <w:pStyle w:val="Szneslista1jellszn1"/>
              <w:widowControl/>
              <w:suppressAutoHyphens w:val="0"/>
              <w:autoSpaceDE w:val="0"/>
              <w:autoSpaceDN w:val="0"/>
              <w:adjustRightInd w:val="0"/>
              <w:ind w:left="0"/>
              <w:rPr>
                <w:rFonts w:ascii="Times New Roman" w:hAnsi="Times New Roman" w:cs="Times New Roman"/>
                <w:sz w:val="23"/>
                <w:szCs w:val="23"/>
                <w:lang w:eastAsia="en-US"/>
              </w:rPr>
            </w:pPr>
            <w:r w:rsidRPr="00F01A1F">
              <w:rPr>
                <w:rFonts w:ascii="Times New Roman" w:hAnsi="Times New Roman" w:cs="Times New Roman"/>
                <w:sz w:val="23"/>
                <w:szCs w:val="23"/>
                <w:lang w:eastAsia="en-US"/>
              </w:rPr>
              <w:t>A referenciák között átfedés részeken belül és azokon kívül is megengedett.</w:t>
            </w:r>
          </w:p>
          <w:p w:rsidR="009B1A0C" w:rsidRPr="00F01A1F" w:rsidRDefault="009B1A0C" w:rsidP="00C15B03">
            <w:pPr>
              <w:jc w:val="both"/>
              <w:rPr>
                <w:sz w:val="23"/>
                <w:szCs w:val="23"/>
              </w:rPr>
            </w:pPr>
            <w:r w:rsidRPr="00F01A1F">
              <w:rPr>
                <w:sz w:val="23"/>
                <w:szCs w:val="23"/>
              </w:rPr>
              <w:t>A referencia az adott részteljesítésben a szerződés teljesítésének egészére vonatkozó alkalmasságot igazol.</w:t>
            </w:r>
          </w:p>
          <w:p w:rsidR="009B1A0C" w:rsidRPr="00F01A1F" w:rsidRDefault="009B1A0C">
            <w:pPr>
              <w:jc w:val="both"/>
              <w:rPr>
                <w:sz w:val="23"/>
                <w:szCs w:val="23"/>
              </w:rPr>
            </w:pPr>
          </w:p>
          <w:p w:rsidR="009B1A0C" w:rsidRPr="00F01A1F" w:rsidRDefault="009B1A0C" w:rsidP="00CA10E5">
            <w:pPr>
              <w:jc w:val="both"/>
              <w:rPr>
                <w:sz w:val="23"/>
                <w:szCs w:val="23"/>
              </w:rPr>
            </w:pPr>
            <w:r w:rsidRPr="00F01A1F">
              <w:rPr>
                <w:sz w:val="23"/>
                <w:szCs w:val="23"/>
              </w:rPr>
              <w:t>Amennyiben egy szervezet referenciaként olyan korábbi tevékenységet kíván bemutatni, amelyben konzorcium vagy projekttársaság tagjaként teljesített, abban az esetben a Kbt. 129. § (7) bekezdés és a 310/2011. (XII.23.) figyelembe vételével kell igazolnia az alkalmassági feltételnek való megfelelést – konzorciumi, vagy projekttársasági korábbi teljesítés esetén egyaránt (Közbeszerzési Döntőbizottság: D.231/13/2011. határozata), illetve, amennyiben az ott előírt feltételek fennállnak, a korábbi teljesítések igazolása a 310/2011. (XII. 23.) Kormányrendelet 16. § (3) bekezdésben előírtak szerint történhet. Ebben az esetben a referenciaigazolásnak tartalmaznia kell, hogy a teljesítés a közös ajánlattevők egyetemleges felelősségvállalása mellett történt és ki kell derülnie belőle, hogy az igazolást benyújtó gazdasági szereplő által végzett teljesítés aránya elérte a 15%-ot.(tekintettel a 310/2011. (XII.23.) Korm.rendelet 16.§ (6) bekezdésére).</w:t>
            </w:r>
          </w:p>
          <w:p w:rsidR="009B1A0C" w:rsidRPr="00F01A1F" w:rsidRDefault="009B1A0C">
            <w:pPr>
              <w:jc w:val="both"/>
              <w:rPr>
                <w:sz w:val="23"/>
                <w:szCs w:val="23"/>
              </w:rPr>
            </w:pPr>
          </w:p>
          <w:p w:rsidR="009B1A0C" w:rsidRPr="00F01A1F" w:rsidRDefault="009B1A0C">
            <w:pPr>
              <w:jc w:val="both"/>
              <w:rPr>
                <w:b/>
                <w:bCs/>
                <w:sz w:val="23"/>
                <w:szCs w:val="23"/>
              </w:rPr>
            </w:pPr>
            <w:r w:rsidRPr="00F01A1F">
              <w:rPr>
                <w:b/>
                <w:bCs/>
                <w:sz w:val="23"/>
                <w:szCs w:val="23"/>
              </w:rPr>
              <w:t>MSZ2 (valamennyi rész vonatkozásában):</w:t>
            </w:r>
          </w:p>
          <w:p w:rsidR="009B1A0C" w:rsidRPr="00F01A1F" w:rsidRDefault="009B1A0C">
            <w:pPr>
              <w:jc w:val="both"/>
              <w:rPr>
                <w:sz w:val="23"/>
                <w:szCs w:val="23"/>
              </w:rPr>
            </w:pPr>
            <w:r w:rsidRPr="00F01A1F">
              <w:rPr>
                <w:sz w:val="23"/>
                <w:szCs w:val="23"/>
              </w:rPr>
              <w:t>Alkalmatlan az ajánlattevő, ha nem rendelkezik ISO 9001:2000 minőségirányítási tanúsítvánnyal, illetve a 310/2011. (XII. 23.) Korm. rendelet 17. § (2) bekezdésében foglaltak szerint azzal egyenértékű tanúsítvánnyal, vagy az egyenértékű minőségbiztosítási intézkedések egyéb bizonyítékaival az alábbi területen: orvostechnikai eszközök forgalmazása és szervizelése vagy tartalmában azonos minőségbiztosítási rendszer.</w:t>
            </w:r>
          </w:p>
          <w:p w:rsidR="009B1A0C" w:rsidRPr="00F01A1F" w:rsidRDefault="009B1A0C" w:rsidP="00D040AD">
            <w:pPr>
              <w:spacing w:before="60" w:after="60"/>
              <w:jc w:val="both"/>
              <w:rPr>
                <w:sz w:val="23"/>
                <w:szCs w:val="23"/>
              </w:rPr>
            </w:pPr>
            <w:r w:rsidRPr="00F01A1F">
              <w:rPr>
                <w:sz w:val="23"/>
                <w:szCs w:val="23"/>
              </w:rPr>
              <w:t>A minőségirányítási tanúsítványnak a szerződéskötés időpontjában érvényesnek kell lennie, valamint a szerződés egész időtartama alatt gondoskodni kell a tanúsítvány meghosszabbításáról, érvényesítéséről és fenntartásáról.</w:t>
            </w:r>
          </w:p>
          <w:p w:rsidR="009B1A0C" w:rsidRPr="00F01A1F" w:rsidRDefault="009B1A0C">
            <w:pPr>
              <w:jc w:val="both"/>
              <w:rPr>
                <w:b/>
                <w:bCs/>
                <w:sz w:val="23"/>
                <w:szCs w:val="23"/>
              </w:rPr>
            </w:pPr>
          </w:p>
          <w:p w:rsidR="009B1A0C" w:rsidRPr="00F01A1F" w:rsidRDefault="009B1A0C">
            <w:pPr>
              <w:jc w:val="both"/>
              <w:rPr>
                <w:b/>
                <w:bCs/>
                <w:sz w:val="23"/>
                <w:szCs w:val="23"/>
              </w:rPr>
            </w:pPr>
            <w:r w:rsidRPr="00F01A1F">
              <w:rPr>
                <w:b/>
                <w:bCs/>
                <w:sz w:val="23"/>
                <w:szCs w:val="23"/>
              </w:rPr>
              <w:t xml:space="preserve">MSZ3: </w:t>
            </w:r>
            <w:r w:rsidRPr="00F01A1F">
              <w:rPr>
                <w:sz w:val="23"/>
                <w:szCs w:val="23"/>
                <w:lang w:eastAsia="en-GB"/>
              </w:rPr>
              <w:t xml:space="preserve">Alkalmatlan az ajánlattevő, </w:t>
            </w:r>
            <w:r w:rsidRPr="00F01A1F">
              <w:rPr>
                <w:sz w:val="23"/>
                <w:szCs w:val="23"/>
              </w:rPr>
              <w:t>ha az ajánlat nem tartalmaz olyan gyártói prospektus(oka)t és magyar nyelvű termékleírás(oka)t, amelyekből együttesen egyértelműen megállapítható, hogy a - terjedelme miatt a dokumentációban részletezett - megajánlott eszközök, termékek megfelelnek a dokumentációban előírt műszaki minimumkövetelményeknek / bírálati részszempontok szerinti vállalásoknak.</w:t>
            </w:r>
          </w:p>
          <w:p w:rsidR="009B1A0C" w:rsidRPr="00F01A1F" w:rsidRDefault="009B1A0C">
            <w:pPr>
              <w:jc w:val="both"/>
              <w:rPr>
                <w:sz w:val="23"/>
                <w:szCs w:val="23"/>
              </w:rPr>
            </w:pPr>
          </w:p>
          <w:p w:rsidR="009B1A0C" w:rsidRPr="00F01A1F" w:rsidRDefault="009B1A0C">
            <w:pPr>
              <w:jc w:val="both"/>
              <w:rPr>
                <w:sz w:val="23"/>
                <w:szCs w:val="23"/>
              </w:rPr>
            </w:pPr>
            <w:r w:rsidRPr="00F01A1F">
              <w:rPr>
                <w:b/>
                <w:bCs/>
                <w:sz w:val="23"/>
                <w:szCs w:val="23"/>
              </w:rPr>
              <w:t>MSZ4</w:t>
            </w:r>
            <w:r w:rsidRPr="00F01A1F">
              <w:rPr>
                <w:sz w:val="23"/>
                <w:szCs w:val="23"/>
              </w:rPr>
              <w:t xml:space="preserve">: Alkalmatlan az ajánlattevő, ha az ajánlatban </w:t>
            </w:r>
            <w:r w:rsidRPr="00F01A1F">
              <w:rPr>
                <w:sz w:val="23"/>
                <w:szCs w:val="23"/>
                <w:lang w:eastAsia="en-US"/>
              </w:rPr>
              <w:t>megajánlott</w:t>
            </w:r>
            <w:r w:rsidRPr="00F01A1F">
              <w:rPr>
                <w:sz w:val="23"/>
                <w:szCs w:val="23"/>
              </w:rPr>
              <w:t xml:space="preserve"> termékek és eszközök</w:t>
            </w:r>
            <w:r w:rsidRPr="00F01A1F">
              <w:rPr>
                <w:sz w:val="23"/>
                <w:szCs w:val="23"/>
                <w:lang w:eastAsia="en-US"/>
              </w:rPr>
              <w:t xml:space="preserve"> nem rendelkeznek ”gyártói megfelelőségi nyilatkozattal, és ha az osztályba sorolástól függően a 4/2009. (III. 17. EÜM rendelet alapján szükséges bármely nemzeti rendszerben akkreditált tanúsító szervezettől származó CE megfelelőség értékelési tanúsítvánnyal az ajánlattételi határidő lejártakor érvényes dokumentummal igazolva, amely azt tanúsítja, hogy a termék megfelel a 4/2009. (III.7.) EüM. rendeletben meghatározott alapkövetelményeknek.</w:t>
            </w:r>
          </w:p>
          <w:p w:rsidR="009B1A0C" w:rsidRPr="00F01A1F" w:rsidRDefault="009B1A0C">
            <w:pPr>
              <w:jc w:val="both"/>
              <w:rPr>
                <w:sz w:val="23"/>
                <w:szCs w:val="23"/>
              </w:rPr>
            </w:pPr>
          </w:p>
          <w:p w:rsidR="009B1A0C" w:rsidRPr="00F01A1F" w:rsidRDefault="009B1A0C">
            <w:pPr>
              <w:jc w:val="both"/>
              <w:rPr>
                <w:b/>
                <w:bCs/>
                <w:sz w:val="23"/>
                <w:szCs w:val="23"/>
              </w:rPr>
            </w:pPr>
            <w:r w:rsidRPr="00F01A1F">
              <w:rPr>
                <w:b/>
                <w:bCs/>
                <w:sz w:val="23"/>
                <w:szCs w:val="23"/>
              </w:rPr>
              <w:t>MSZ5 I. részajánlati kör:</w:t>
            </w:r>
          </w:p>
          <w:p w:rsidR="009B1A0C" w:rsidRPr="00F01A1F" w:rsidRDefault="009B1A0C">
            <w:pPr>
              <w:jc w:val="both"/>
              <w:rPr>
                <w:b/>
                <w:bCs/>
                <w:sz w:val="23"/>
                <w:szCs w:val="23"/>
              </w:rPr>
            </w:pPr>
            <w:r w:rsidRPr="00F01A1F">
              <w:rPr>
                <w:sz w:val="23"/>
                <w:szCs w:val="23"/>
              </w:rPr>
              <w:t>Alkalmatlan az ajánlattevő, ha nem rendelkezik a teljesítésbe bevonni kívánt alábbi szakemberekkel:</w:t>
            </w:r>
          </w:p>
          <w:p w:rsidR="009B1A0C" w:rsidRPr="00F01A1F" w:rsidRDefault="009B1A0C">
            <w:pPr>
              <w:jc w:val="both"/>
              <w:rPr>
                <w:sz w:val="23"/>
                <w:szCs w:val="23"/>
              </w:rPr>
            </w:pPr>
            <w:r w:rsidRPr="00F01A1F">
              <w:rPr>
                <w:sz w:val="23"/>
                <w:szCs w:val="23"/>
              </w:rPr>
              <w:t xml:space="preserve">- MR gép(ek) vonatkozásában legalább 2 fő szervizmérnökkel, akik mindegyike legalább két év gyakorlatot szerzett a megajánlott MR berendezések szervizmérnökként történő szervizelésében. </w:t>
            </w:r>
          </w:p>
          <w:p w:rsidR="009B1A0C" w:rsidRPr="00F01A1F" w:rsidRDefault="009B1A0C">
            <w:pPr>
              <w:jc w:val="both"/>
              <w:rPr>
                <w:sz w:val="23"/>
                <w:szCs w:val="23"/>
              </w:rPr>
            </w:pPr>
            <w:r w:rsidRPr="00F01A1F">
              <w:rPr>
                <w:sz w:val="23"/>
                <w:szCs w:val="23"/>
              </w:rPr>
              <w:t>Szakemberek között az egyes részteljesítéseken belül és kívül is megengedett az átfedés.</w:t>
            </w:r>
          </w:p>
          <w:p w:rsidR="009B1A0C" w:rsidRPr="00F01A1F" w:rsidRDefault="009B1A0C" w:rsidP="00E626A3">
            <w:pPr>
              <w:autoSpaceDE w:val="0"/>
              <w:autoSpaceDN w:val="0"/>
              <w:adjustRightInd w:val="0"/>
              <w:spacing w:before="20" w:after="20"/>
              <w:ind w:right="56"/>
              <w:rPr>
                <w:sz w:val="23"/>
                <w:szCs w:val="23"/>
              </w:rPr>
            </w:pPr>
          </w:p>
          <w:p w:rsidR="009B1A0C" w:rsidRPr="00F01A1F" w:rsidRDefault="009B1A0C" w:rsidP="00B17BA1">
            <w:pPr>
              <w:jc w:val="both"/>
              <w:rPr>
                <w:b/>
                <w:bCs/>
                <w:sz w:val="23"/>
                <w:szCs w:val="23"/>
              </w:rPr>
            </w:pPr>
            <w:r w:rsidRPr="00F01A1F">
              <w:rPr>
                <w:b/>
                <w:bCs/>
                <w:sz w:val="23"/>
                <w:szCs w:val="23"/>
              </w:rPr>
              <w:t>MSZ5 II. részajánlati kör:</w:t>
            </w:r>
          </w:p>
          <w:p w:rsidR="009B1A0C" w:rsidRPr="00F01A1F" w:rsidRDefault="009B1A0C" w:rsidP="00B17BA1">
            <w:pPr>
              <w:jc w:val="both"/>
              <w:rPr>
                <w:b/>
                <w:bCs/>
                <w:sz w:val="23"/>
                <w:szCs w:val="23"/>
              </w:rPr>
            </w:pPr>
            <w:r w:rsidRPr="00F01A1F">
              <w:rPr>
                <w:sz w:val="23"/>
                <w:szCs w:val="23"/>
              </w:rPr>
              <w:t>Alkalmatlan az ajánlattevő, ha nem rendelkezik a teljesítésbe bevonni kívánt alábbi szakemberekkel:</w:t>
            </w:r>
          </w:p>
          <w:p w:rsidR="009B1A0C" w:rsidRPr="00F01A1F" w:rsidRDefault="009B1A0C" w:rsidP="003B0DF8">
            <w:pPr>
              <w:jc w:val="both"/>
              <w:rPr>
                <w:sz w:val="23"/>
                <w:szCs w:val="23"/>
              </w:rPr>
            </w:pPr>
            <w:r w:rsidRPr="00F01A1F">
              <w:rPr>
                <w:sz w:val="23"/>
                <w:szCs w:val="23"/>
              </w:rPr>
              <w:t>- Intenzív és aneszteziológiai eszközei és berendezései vonatkozásában legalább 2 fő szervizmérnökkel, akik mindegyike legalább két év gyakorlatot szerzett szervizmérnökként orvosi gép-műszerek szervizelésében.</w:t>
            </w:r>
          </w:p>
          <w:p w:rsidR="009B1A0C" w:rsidRPr="00F01A1F" w:rsidRDefault="009B1A0C" w:rsidP="003B0DF8">
            <w:pPr>
              <w:jc w:val="both"/>
              <w:rPr>
                <w:sz w:val="23"/>
                <w:szCs w:val="23"/>
              </w:rPr>
            </w:pPr>
            <w:r w:rsidRPr="00F01A1F">
              <w:rPr>
                <w:sz w:val="23"/>
                <w:szCs w:val="23"/>
              </w:rPr>
              <w:lastRenderedPageBreak/>
              <w:t>- Intenzív és aneszteziológiai eszközei vonatkozásában legalább 2 fő szerviz szakemberrel, akik a megajánlott termékek közül legalább a altatógépekre, lélegeztetőgép berendezésekre rendelkeznek szerviz kiképzéssel, melyről a gyártó által kiállított bizonyítvány másolatát az ajánlatnak tartalmaznia kell.</w:t>
            </w:r>
          </w:p>
          <w:p w:rsidR="009B1A0C" w:rsidRPr="00F01A1F" w:rsidRDefault="009B1A0C" w:rsidP="00B71581">
            <w:pPr>
              <w:jc w:val="both"/>
              <w:rPr>
                <w:sz w:val="23"/>
                <w:szCs w:val="23"/>
              </w:rPr>
            </w:pPr>
            <w:r w:rsidRPr="00F01A1F">
              <w:rPr>
                <w:sz w:val="23"/>
                <w:szCs w:val="23"/>
              </w:rPr>
              <w:t>Szakemberek között az egyes részteljesítéseken belül és kívül is megengedett az átfedés.</w:t>
            </w:r>
          </w:p>
          <w:p w:rsidR="009B1A0C" w:rsidRPr="00F01A1F" w:rsidRDefault="009B1A0C" w:rsidP="00211255">
            <w:pPr>
              <w:rPr>
                <w:sz w:val="23"/>
                <w:szCs w:val="23"/>
              </w:rPr>
            </w:pPr>
          </w:p>
          <w:p w:rsidR="009B1A0C" w:rsidRPr="00F01A1F" w:rsidRDefault="009B1A0C" w:rsidP="00C15B03">
            <w:pPr>
              <w:jc w:val="both"/>
              <w:rPr>
                <w:b/>
                <w:bCs/>
                <w:sz w:val="23"/>
                <w:szCs w:val="23"/>
              </w:rPr>
            </w:pPr>
            <w:r w:rsidRPr="00F01A1F">
              <w:rPr>
                <w:b/>
                <w:bCs/>
                <w:sz w:val="23"/>
                <w:szCs w:val="23"/>
              </w:rPr>
              <w:t>MSZ5 III. részajánlati kör:</w:t>
            </w:r>
          </w:p>
          <w:p w:rsidR="009B1A0C" w:rsidRPr="00F01A1F" w:rsidRDefault="009B1A0C" w:rsidP="00C15B03">
            <w:pPr>
              <w:jc w:val="both"/>
              <w:rPr>
                <w:b/>
                <w:bCs/>
                <w:sz w:val="23"/>
                <w:szCs w:val="23"/>
              </w:rPr>
            </w:pPr>
            <w:r w:rsidRPr="00F01A1F">
              <w:rPr>
                <w:sz w:val="23"/>
                <w:szCs w:val="23"/>
              </w:rPr>
              <w:t>Alkalmatlan az ajánlattevő, ha nem rendelkezik a teljesítésbe bevonni kívánt alábbi szakemberekkel:</w:t>
            </w:r>
          </w:p>
          <w:p w:rsidR="009B1A0C" w:rsidRPr="00F01A1F" w:rsidRDefault="009B1A0C" w:rsidP="003B0DF8">
            <w:pPr>
              <w:jc w:val="both"/>
              <w:rPr>
                <w:sz w:val="23"/>
                <w:szCs w:val="23"/>
              </w:rPr>
            </w:pPr>
            <w:r w:rsidRPr="00F01A1F">
              <w:rPr>
                <w:sz w:val="23"/>
                <w:szCs w:val="23"/>
              </w:rPr>
              <w:t>- Komplex műtéti technológia eszközei és berendezései vonatkozásában legalább 2 fő szervizmérnökkel, akik mindegyike legalább két év gyakorlatot szerzett szervizmérnökként orvosi gép-műszerek szervizelésében.</w:t>
            </w:r>
          </w:p>
          <w:p w:rsidR="009B1A0C" w:rsidRPr="00F01A1F" w:rsidRDefault="009B1A0C" w:rsidP="003B0DF8">
            <w:pPr>
              <w:jc w:val="both"/>
              <w:rPr>
                <w:sz w:val="23"/>
                <w:szCs w:val="23"/>
              </w:rPr>
            </w:pPr>
            <w:r w:rsidRPr="00F01A1F">
              <w:rPr>
                <w:sz w:val="23"/>
                <w:szCs w:val="23"/>
              </w:rPr>
              <w:t>- Komplex műtéti technológia eszközei és berendezései vonatkozásában legalább 2 fő szerviz szakemberrel, akik a megajánlott termékek közül legalább a műtőasztalokra, C íves képerősítő berendezésekre és a sterilizáló berendezésekre rendelkeznek szerviz kiképzéssel, melyről a gyártó által kiállított bizonyítvány másolatát az ajánlatnak tartalmaznia kell.</w:t>
            </w:r>
          </w:p>
          <w:p w:rsidR="009B1A0C" w:rsidRPr="00F01A1F" w:rsidRDefault="009B1A0C" w:rsidP="00B71581">
            <w:pPr>
              <w:jc w:val="both"/>
              <w:rPr>
                <w:sz w:val="23"/>
                <w:szCs w:val="23"/>
              </w:rPr>
            </w:pPr>
            <w:r w:rsidRPr="00F01A1F">
              <w:rPr>
                <w:sz w:val="23"/>
                <w:szCs w:val="23"/>
              </w:rPr>
              <w:t>Szakemberek között az egyes részteljesítéseken belül és kívül is megengedett az átfedés.</w:t>
            </w:r>
          </w:p>
          <w:p w:rsidR="009B1A0C" w:rsidRPr="00F01A1F" w:rsidRDefault="009B1A0C" w:rsidP="00211255">
            <w:pPr>
              <w:rPr>
                <w:sz w:val="23"/>
                <w:szCs w:val="23"/>
              </w:rPr>
            </w:pPr>
          </w:p>
          <w:p w:rsidR="009B1A0C" w:rsidRPr="00F01A1F" w:rsidRDefault="009B1A0C" w:rsidP="00C15B03">
            <w:pPr>
              <w:jc w:val="both"/>
              <w:rPr>
                <w:b/>
                <w:bCs/>
                <w:sz w:val="23"/>
                <w:szCs w:val="23"/>
              </w:rPr>
            </w:pPr>
            <w:r w:rsidRPr="00F01A1F">
              <w:rPr>
                <w:b/>
                <w:bCs/>
                <w:sz w:val="23"/>
                <w:szCs w:val="23"/>
              </w:rPr>
              <w:t>MSZ5 IV. részajánlati kör:</w:t>
            </w:r>
          </w:p>
          <w:p w:rsidR="009B1A0C" w:rsidRPr="00F01A1F" w:rsidRDefault="009B1A0C" w:rsidP="00B71581">
            <w:pPr>
              <w:jc w:val="both"/>
            </w:pPr>
            <w:r w:rsidRPr="00F01A1F">
              <w:rPr>
                <w:sz w:val="23"/>
                <w:szCs w:val="23"/>
              </w:rPr>
              <w:t xml:space="preserve">Alkalmatlan az ajánlattevő, ha nem rendelkezik a teljesítésbe bevonni kívánt alábbi szakemberekkel:             - </w:t>
            </w:r>
            <w:r w:rsidRPr="00F01A1F">
              <w:t xml:space="preserve">Pathológiai eszközök gép(ek) vonatkozásában legalább 1 fő szervizmérnökkel, és legalább 1 fő legalább középfokú végzettséggel rendelkező szerviz szakemberrel, akik mindegyike legalább kettő év gyakorlatot szerzett pathológiai eszközök szervizelésében. </w:t>
            </w:r>
          </w:p>
          <w:p w:rsidR="009B1A0C" w:rsidRPr="00F01A1F" w:rsidRDefault="009B1A0C" w:rsidP="00B71581">
            <w:pPr>
              <w:jc w:val="both"/>
              <w:rPr>
                <w:sz w:val="23"/>
                <w:szCs w:val="23"/>
              </w:rPr>
            </w:pPr>
            <w:r w:rsidRPr="00F01A1F">
              <w:rPr>
                <w:sz w:val="23"/>
                <w:szCs w:val="23"/>
              </w:rPr>
              <w:t>Szakemberek között az egyes részteljesítéseken belül és kívül is megengedett az átfedés.</w:t>
            </w:r>
          </w:p>
          <w:p w:rsidR="009B1A0C" w:rsidRPr="00F01A1F" w:rsidRDefault="009B1A0C" w:rsidP="00C15B03">
            <w:pPr>
              <w:jc w:val="both"/>
              <w:rPr>
                <w:sz w:val="23"/>
                <w:szCs w:val="23"/>
              </w:rPr>
            </w:pPr>
          </w:p>
          <w:p w:rsidR="009B1A0C" w:rsidRPr="00F01A1F" w:rsidRDefault="009B1A0C" w:rsidP="00C15B03">
            <w:pPr>
              <w:jc w:val="both"/>
              <w:rPr>
                <w:b/>
                <w:bCs/>
                <w:sz w:val="23"/>
                <w:szCs w:val="23"/>
              </w:rPr>
            </w:pPr>
            <w:r w:rsidRPr="00F01A1F">
              <w:rPr>
                <w:b/>
                <w:bCs/>
                <w:sz w:val="23"/>
                <w:szCs w:val="23"/>
              </w:rPr>
              <w:t>MSZ5 V. részajánlati kör:</w:t>
            </w:r>
          </w:p>
          <w:p w:rsidR="009B1A0C" w:rsidRPr="00F01A1F" w:rsidRDefault="009B1A0C" w:rsidP="00C15B03">
            <w:pPr>
              <w:jc w:val="both"/>
              <w:rPr>
                <w:b/>
                <w:bCs/>
                <w:sz w:val="23"/>
                <w:szCs w:val="23"/>
              </w:rPr>
            </w:pPr>
            <w:r w:rsidRPr="00F01A1F">
              <w:rPr>
                <w:sz w:val="23"/>
                <w:szCs w:val="23"/>
              </w:rPr>
              <w:t>Alkalmatlan az ajánlattevő, ha nem rendelkezik a teljesítésbe bevonni kívánt alábbi szakemberekkel:</w:t>
            </w:r>
          </w:p>
          <w:p w:rsidR="009B1A0C" w:rsidRPr="00F01A1F" w:rsidRDefault="009B1A0C" w:rsidP="00B71581">
            <w:pPr>
              <w:jc w:val="both"/>
            </w:pPr>
            <w:r w:rsidRPr="00F01A1F">
              <w:t>- Gasztroenterológiai video eszközei és berendezései vonatkozásában legalább 1 fő szervizmérnökkel, aki legalább két év gyakorlatot szerzett szervizmérnökként videoendoszkópos rendszerek szervizelésében, és rendelkezik  a megajánlott berendezés szervízkiképzéssel, melyről a gyártó által kiállított bizonyítvány másolatát az ajánlatnak tartalmaznia kell.</w:t>
            </w:r>
          </w:p>
          <w:p w:rsidR="009B1A0C" w:rsidRPr="00F01A1F" w:rsidRDefault="009B1A0C" w:rsidP="00211255">
            <w:r w:rsidRPr="00F01A1F">
              <w:t>Szakemberek között az egyes részteljesítéseken belül és kívül is megengedett az átfedés.</w:t>
            </w:r>
          </w:p>
          <w:p w:rsidR="009B1A0C" w:rsidRPr="00F01A1F" w:rsidRDefault="009B1A0C" w:rsidP="00211255">
            <w:pPr>
              <w:rPr>
                <w:sz w:val="23"/>
                <w:szCs w:val="23"/>
              </w:rPr>
            </w:pPr>
          </w:p>
          <w:p w:rsidR="009B1A0C" w:rsidRPr="00F01A1F" w:rsidRDefault="009B1A0C" w:rsidP="00B17BA1">
            <w:pPr>
              <w:pStyle w:val="standard"/>
              <w:spacing w:after="120"/>
              <w:jc w:val="both"/>
            </w:pPr>
            <w:r w:rsidRPr="00F01A1F">
              <w:t xml:space="preserve">Amennyiben ajánlattevő az alkalmassági követelményeknek bármely más szervezet (vagy személy) kapacitására támaszkodva kíván megfelelni, </w:t>
            </w:r>
            <w:r w:rsidRPr="00F01A1F">
              <w:lastRenderedPageBreak/>
              <w:t>úgy jelentkező alkalmasságát a Kbt. 55. § (4) és (5)-(6) bekezdései szerint köteles igazolni.</w:t>
            </w:r>
          </w:p>
          <w:p w:rsidR="009B1A0C" w:rsidRPr="00F01A1F" w:rsidRDefault="009B1A0C" w:rsidP="00B17BA1">
            <w:pPr>
              <w:spacing w:before="60" w:after="60"/>
              <w:jc w:val="both"/>
              <w:rPr>
                <w:lang w:eastAsia="en-GB"/>
              </w:rPr>
            </w:pPr>
            <w:r w:rsidRPr="00F01A1F">
              <w:t>Az M/1.-M/5. alkalmassági követelményeknek közös ajánlattevők együttesen is megfelelhetnek.</w:t>
            </w:r>
          </w:p>
          <w:p w:rsidR="009B1A0C" w:rsidRPr="00F01A1F" w:rsidRDefault="009B1A0C" w:rsidP="00211255">
            <w:pPr>
              <w:rPr>
                <w:sz w:val="23"/>
                <w:szCs w:val="23"/>
              </w:rPr>
            </w:pP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lastRenderedPageBreak/>
              <w:t xml:space="preserve"> </w:t>
            </w:r>
            <w:r w:rsidRPr="00F01A1F">
              <w:rPr>
                <w:b/>
                <w:bCs/>
                <w:sz w:val="23"/>
                <w:szCs w:val="23"/>
              </w:rPr>
              <w:t xml:space="preserve">III.2.4) Fenntartott szerződésekre vonatkozó információk </w:t>
            </w:r>
            <w:r w:rsidRPr="00F01A1F">
              <w:rPr>
                <w:i/>
                <w:iCs/>
                <w:sz w:val="23"/>
                <w:szCs w:val="23"/>
              </w:rPr>
              <w:t xml:space="preserve">(adott esetben) </w:t>
            </w:r>
            <w:r w:rsidRPr="00F01A1F">
              <w:rPr>
                <w:i/>
                <w:iCs/>
                <w:sz w:val="23"/>
                <w:szCs w:val="23"/>
              </w:rPr>
              <w:br/>
            </w:r>
            <w:r w:rsidRPr="00F01A1F">
              <w:rPr>
                <w:sz w:val="23"/>
                <w:szCs w:val="23"/>
              </w:rPr>
              <w:t>□ A szerződés védett műhelyek számára fenntartott</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 A szerződés teljesítése védett munkahely-teremtési programok keretében történik</w:t>
            </w:r>
          </w:p>
        </w:tc>
      </w:tr>
      <w:tr w:rsidR="009B1A0C" w:rsidRPr="00F01A1F">
        <w:tc>
          <w:tcPr>
            <w:tcW w:w="10916" w:type="dxa"/>
            <w:gridSpan w:val="17"/>
            <w:tcBorders>
              <w:top w:val="single" w:sz="4" w:space="0" w:color="auto"/>
              <w:left w:val="nil"/>
              <w:bottom w:val="single" w:sz="4" w:space="0" w:color="auto"/>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III.3) Szolgáltatásmegrendelésre irányuló szerződésekre vonatkozó különleges feltételek</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III.3.1) Adott foglalkozásra (képzettségre) vonatkozó információk</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 szolgáltatás teljesítése egy adott foglalkozáshoz (képzettséghez) van kötve O igen O nem </w:t>
            </w:r>
            <w:r w:rsidRPr="00F01A1F">
              <w:rPr>
                <w:sz w:val="23"/>
                <w:szCs w:val="23"/>
              </w:rPr>
              <w:br/>
            </w:r>
            <w:r w:rsidRPr="00F01A1F">
              <w:rPr>
                <w:i/>
                <w:iCs/>
                <w:sz w:val="23"/>
                <w:szCs w:val="23"/>
              </w:rPr>
              <w:t xml:space="preserve">(igen válasz esetén) </w:t>
            </w:r>
            <w:r w:rsidRPr="00F01A1F">
              <w:rPr>
                <w:sz w:val="23"/>
                <w:szCs w:val="23"/>
              </w:rPr>
              <w:t xml:space="preserve">A vonatkozó jogszabályi rendelkezésre történő hivatkozás: </w:t>
            </w:r>
            <w:r w:rsidRPr="00F01A1F">
              <w:rPr>
                <w:sz w:val="23"/>
                <w:szCs w:val="23"/>
              </w:rPr>
              <w:br/>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III.3.2) A szolgáltatás teljesítésében személyesen közreműködő személyek</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 szervezeteknek közölniük kell a szolgáltatás teljesítésében személyesen közreműködő személyek nevét és képzettségét </w:t>
            </w:r>
            <w:r w:rsidRPr="00F01A1F">
              <w:rPr>
                <w:sz w:val="23"/>
                <w:szCs w:val="23"/>
              </w:rPr>
              <w:br/>
              <w:t>O igen O nem</w:t>
            </w:r>
          </w:p>
        </w:tc>
      </w:tr>
      <w:tr w:rsidR="009B1A0C" w:rsidRPr="00F01A1F">
        <w:tc>
          <w:tcPr>
            <w:tcW w:w="10916" w:type="dxa"/>
            <w:gridSpan w:val="17"/>
            <w:tcBorders>
              <w:top w:val="single" w:sz="4" w:space="0" w:color="auto"/>
              <w:left w:val="nil"/>
              <w:bottom w:val="nil"/>
              <w:right w:val="nil"/>
            </w:tcBorders>
          </w:tcPr>
          <w:p w:rsidR="009B1A0C" w:rsidRPr="00F01A1F" w:rsidRDefault="009B1A0C">
            <w:pPr>
              <w:autoSpaceDE w:val="0"/>
              <w:autoSpaceDN w:val="0"/>
              <w:adjustRightInd w:val="0"/>
              <w:rPr>
                <w:sz w:val="23"/>
                <w:szCs w:val="23"/>
              </w:rPr>
            </w:pPr>
            <w:r w:rsidRPr="00F01A1F">
              <w:rPr>
                <w:sz w:val="23"/>
                <w:szCs w:val="23"/>
              </w:rPr>
              <w:t xml:space="preserve"> </w:t>
            </w:r>
          </w:p>
        </w:tc>
      </w:tr>
      <w:tr w:rsidR="009B1A0C" w:rsidRPr="00F01A1F">
        <w:tc>
          <w:tcPr>
            <w:tcW w:w="10916" w:type="dxa"/>
            <w:gridSpan w:val="17"/>
            <w:tcBorders>
              <w:top w:val="nil"/>
              <w:left w:val="nil"/>
              <w:bottom w:val="nil"/>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IV. szakasz: Eljárás</w:t>
            </w:r>
          </w:p>
        </w:tc>
      </w:tr>
      <w:tr w:rsidR="009B1A0C" w:rsidRPr="00F01A1F">
        <w:tc>
          <w:tcPr>
            <w:tcW w:w="10916" w:type="dxa"/>
            <w:gridSpan w:val="17"/>
            <w:tcBorders>
              <w:top w:val="nil"/>
              <w:left w:val="nil"/>
              <w:bottom w:val="single" w:sz="4" w:space="0" w:color="auto"/>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IV.1) Az eljárás fajtája</w:t>
            </w:r>
          </w:p>
        </w:tc>
      </w:tr>
      <w:tr w:rsidR="009B1A0C" w:rsidRPr="00F01A1F">
        <w:tc>
          <w:tcPr>
            <w:tcW w:w="10916" w:type="dxa"/>
            <w:gridSpan w:val="17"/>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IV.1.1) Az eljárás fajtája</w:t>
            </w:r>
          </w:p>
        </w:tc>
      </w:tr>
      <w:tr w:rsidR="009B1A0C" w:rsidRPr="00F01A1F">
        <w:tc>
          <w:tcPr>
            <w:tcW w:w="10916" w:type="dxa"/>
            <w:gridSpan w:val="17"/>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X Nyílt</w:t>
            </w:r>
          </w:p>
        </w:tc>
      </w:tr>
      <w:tr w:rsidR="009B1A0C" w:rsidRPr="00F01A1F">
        <w:tc>
          <w:tcPr>
            <w:tcW w:w="10916" w:type="dxa"/>
            <w:gridSpan w:val="17"/>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О Meghívásos</w:t>
            </w:r>
          </w:p>
        </w:tc>
      </w:tr>
      <w:tr w:rsidR="009B1A0C" w:rsidRPr="00F01A1F">
        <w:tc>
          <w:tcPr>
            <w:tcW w:w="5446" w:type="dxa"/>
            <w:gridSpan w:val="8"/>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О Gyorsított meghívásos</w:t>
            </w:r>
          </w:p>
        </w:tc>
        <w:tc>
          <w:tcPr>
            <w:tcW w:w="5470" w:type="dxa"/>
            <w:gridSpan w:val="9"/>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О A gyorsított eljárás alkalmazásának indokolása:</w:t>
            </w:r>
          </w:p>
        </w:tc>
      </w:tr>
      <w:tr w:rsidR="009B1A0C" w:rsidRPr="00F01A1F">
        <w:tc>
          <w:tcPr>
            <w:tcW w:w="5446" w:type="dxa"/>
            <w:gridSpan w:val="8"/>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О Tárgyalásos</w:t>
            </w:r>
          </w:p>
        </w:tc>
        <w:tc>
          <w:tcPr>
            <w:tcW w:w="5470" w:type="dxa"/>
            <w:gridSpan w:val="9"/>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Megtörtént a részvételre jelentkezők kiválasztása, megjelölése (a tárgyalásos eljárás egyes típusai esetében) О igen О nem </w:t>
            </w:r>
            <w:r w:rsidRPr="00F01A1F">
              <w:rPr>
                <w:sz w:val="23"/>
                <w:szCs w:val="23"/>
              </w:rPr>
              <w:br/>
            </w:r>
            <w:r w:rsidRPr="00F01A1F">
              <w:rPr>
                <w:i/>
                <w:iCs/>
                <w:sz w:val="23"/>
                <w:szCs w:val="23"/>
              </w:rPr>
              <w:t>(igen válasz esetén, a kiválasztott részvételre jelentkezők nevét és címét a VI.3) szakaszban (További információk) kell megadni)</w:t>
            </w:r>
          </w:p>
        </w:tc>
      </w:tr>
      <w:tr w:rsidR="009B1A0C" w:rsidRPr="00F01A1F">
        <w:tc>
          <w:tcPr>
            <w:tcW w:w="5446" w:type="dxa"/>
            <w:gridSpan w:val="8"/>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О Gyorsított tárgyalásos</w:t>
            </w:r>
          </w:p>
        </w:tc>
        <w:tc>
          <w:tcPr>
            <w:tcW w:w="5470" w:type="dxa"/>
            <w:gridSpan w:val="9"/>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 gyorsított eljárás alkalmazásának indokolása: </w:t>
            </w:r>
            <w:r w:rsidRPr="00F01A1F">
              <w:rPr>
                <w:sz w:val="23"/>
                <w:szCs w:val="23"/>
              </w:rPr>
              <w:br/>
            </w:r>
          </w:p>
        </w:tc>
      </w:tr>
      <w:tr w:rsidR="009B1A0C" w:rsidRPr="00F01A1F">
        <w:tc>
          <w:tcPr>
            <w:tcW w:w="10916" w:type="dxa"/>
            <w:gridSpan w:val="17"/>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О Versenypárbeszéd keretében</w:t>
            </w:r>
          </w:p>
        </w:tc>
      </w:tr>
      <w:tr w:rsidR="009B1A0C" w:rsidRPr="00F01A1F">
        <w:tc>
          <w:tcPr>
            <w:tcW w:w="10916" w:type="dxa"/>
            <w:gridSpan w:val="17"/>
            <w:tcBorders>
              <w:top w:val="single" w:sz="4" w:space="0" w:color="auto"/>
              <w:left w:val="nil"/>
              <w:bottom w:val="single" w:sz="4" w:space="0" w:color="auto"/>
              <w:right w:val="nil"/>
            </w:tcBorders>
          </w:tcPr>
          <w:p w:rsidR="009B1A0C" w:rsidRPr="00F01A1F" w:rsidRDefault="009B1A0C">
            <w:pPr>
              <w:autoSpaceDE w:val="0"/>
              <w:autoSpaceDN w:val="0"/>
              <w:adjustRightInd w:val="0"/>
              <w:rPr>
                <w:sz w:val="23"/>
                <w:szCs w:val="23"/>
              </w:rPr>
            </w:pPr>
            <w:r w:rsidRPr="00F01A1F">
              <w:rPr>
                <w:sz w:val="23"/>
                <w:szCs w:val="23"/>
              </w:rPr>
              <w:t xml:space="preserve"> </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b/>
                <w:bCs/>
                <w:sz w:val="23"/>
                <w:szCs w:val="23"/>
              </w:rPr>
              <w:t xml:space="preserve">IV.1.2) Az ajánlattételre vagy részvételre felhívandó jelentkezők létszáma vagy keretszáma </w:t>
            </w:r>
            <w:r w:rsidRPr="00F01A1F">
              <w:rPr>
                <w:i/>
                <w:iCs/>
                <w:sz w:val="23"/>
                <w:szCs w:val="23"/>
              </w:rPr>
              <w:t>(meghívásos és tárgyalásos eljárás, versenypárbeszéd)</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 gazdasági szereplők tervezett száma [][][]</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i/>
                <w:iCs/>
                <w:sz w:val="23"/>
                <w:szCs w:val="23"/>
              </w:rPr>
              <w:t>Vagy</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Tervezett minimum [] [] [] és </w:t>
            </w:r>
            <w:r w:rsidRPr="00F01A1F">
              <w:rPr>
                <w:i/>
                <w:iCs/>
                <w:sz w:val="23"/>
                <w:szCs w:val="23"/>
              </w:rPr>
              <w:t xml:space="preserve">(adott esetben) </w:t>
            </w:r>
            <w:r w:rsidRPr="00F01A1F">
              <w:rPr>
                <w:sz w:val="23"/>
                <w:szCs w:val="23"/>
              </w:rPr>
              <w:t>maximális létszáma [][][]</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 jelentkezők számának korlátozására vonatkozó objektív szempontok:</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rPr>
                <w:sz w:val="23"/>
                <w:szCs w:val="23"/>
              </w:rPr>
            </w:pPr>
            <w:r w:rsidRPr="00F01A1F">
              <w:rPr>
                <w:sz w:val="23"/>
                <w:szCs w:val="23"/>
              </w:rPr>
              <w:t xml:space="preserve"> </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b/>
                <w:bCs/>
                <w:sz w:val="23"/>
                <w:szCs w:val="23"/>
              </w:rPr>
              <w:t>IV.1</w:t>
            </w:r>
            <w:r w:rsidRPr="00F01A1F">
              <w:rPr>
                <w:sz w:val="23"/>
                <w:szCs w:val="23"/>
              </w:rPr>
              <w:t xml:space="preserve">.3) </w:t>
            </w:r>
            <w:r w:rsidRPr="00F01A1F">
              <w:rPr>
                <w:b/>
                <w:bCs/>
                <w:sz w:val="23"/>
                <w:szCs w:val="23"/>
              </w:rPr>
              <w:t xml:space="preserve">Az ajánlattevők létszámának csökkentése a tárgyalás vagy a versenypárbeszéd során </w:t>
            </w:r>
            <w:r w:rsidRPr="00F01A1F">
              <w:rPr>
                <w:i/>
                <w:iCs/>
                <w:sz w:val="23"/>
                <w:szCs w:val="23"/>
              </w:rPr>
              <w:t>(tárgyalásos eljárás, versenypárbeszéd)</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Igénybe vettek többfordulós eljárást annak érdekében, hogy fokozatosan csökkentsék a megvitatandó megoldások, illetve a megtárgyalandó ajánlatok számát О igen О nem</w:t>
            </w:r>
          </w:p>
        </w:tc>
      </w:tr>
      <w:tr w:rsidR="009B1A0C" w:rsidRPr="00F01A1F">
        <w:tc>
          <w:tcPr>
            <w:tcW w:w="10916" w:type="dxa"/>
            <w:gridSpan w:val="17"/>
            <w:tcBorders>
              <w:top w:val="single" w:sz="4" w:space="0" w:color="auto"/>
              <w:left w:val="nil"/>
              <w:bottom w:val="nil"/>
              <w:right w:val="nil"/>
            </w:tcBorders>
          </w:tcPr>
          <w:p w:rsidR="009B1A0C" w:rsidRPr="00F01A1F" w:rsidRDefault="009B1A0C">
            <w:pPr>
              <w:autoSpaceDE w:val="0"/>
              <w:autoSpaceDN w:val="0"/>
              <w:adjustRightInd w:val="0"/>
              <w:rPr>
                <w:sz w:val="23"/>
                <w:szCs w:val="23"/>
              </w:rPr>
            </w:pPr>
            <w:r w:rsidRPr="00F01A1F">
              <w:rPr>
                <w:sz w:val="23"/>
                <w:szCs w:val="23"/>
              </w:rPr>
              <w:t xml:space="preserve"> </w:t>
            </w:r>
          </w:p>
        </w:tc>
      </w:tr>
      <w:tr w:rsidR="009B1A0C" w:rsidRPr="00F01A1F">
        <w:tc>
          <w:tcPr>
            <w:tcW w:w="10916" w:type="dxa"/>
            <w:gridSpan w:val="17"/>
            <w:tcBorders>
              <w:top w:val="nil"/>
              <w:left w:val="nil"/>
              <w:bottom w:val="single" w:sz="4" w:space="0" w:color="auto"/>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IV.2) Bírálati szempontok</w:t>
            </w:r>
          </w:p>
        </w:tc>
      </w:tr>
      <w:tr w:rsidR="009B1A0C" w:rsidRPr="00F01A1F">
        <w:tc>
          <w:tcPr>
            <w:tcW w:w="10916" w:type="dxa"/>
            <w:gridSpan w:val="17"/>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b/>
                <w:bCs/>
                <w:sz w:val="23"/>
                <w:szCs w:val="23"/>
              </w:rPr>
              <w:t xml:space="preserve">IV.2.1) Bírálati szempontok </w:t>
            </w:r>
            <w:r w:rsidRPr="00F01A1F">
              <w:rPr>
                <w:i/>
                <w:iCs/>
                <w:sz w:val="23"/>
                <w:szCs w:val="23"/>
              </w:rPr>
              <w:t>(jelölje be a megfelelő rovatot/rovatokat)</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O A legalacsonyabb összegű ellenszolgáltatás</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lastRenderedPageBreak/>
              <w:t xml:space="preserve"> </w:t>
            </w:r>
            <w:r w:rsidRPr="00F01A1F">
              <w:rPr>
                <w:i/>
                <w:iCs/>
                <w:sz w:val="23"/>
                <w:szCs w:val="23"/>
              </w:rPr>
              <w:t>vagy</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X Az összességében legelőnyösebb ajánlat az alábbiak szerint</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rsidP="00211255">
            <w:pPr>
              <w:autoSpaceDE w:val="0"/>
              <w:autoSpaceDN w:val="0"/>
              <w:adjustRightInd w:val="0"/>
              <w:spacing w:before="20" w:after="20"/>
              <w:ind w:left="56" w:right="56"/>
              <w:rPr>
                <w:i/>
                <w:iCs/>
                <w:sz w:val="23"/>
                <w:szCs w:val="23"/>
              </w:rPr>
            </w:pPr>
            <w:r w:rsidRPr="00F01A1F">
              <w:rPr>
                <w:sz w:val="23"/>
                <w:szCs w:val="23"/>
              </w:rPr>
              <w:t xml:space="preserve"> az alábbiakban megadott részszempontok </w:t>
            </w:r>
            <w:r w:rsidRPr="00F01A1F">
              <w:rPr>
                <w:i/>
                <w:iCs/>
                <w:sz w:val="23"/>
                <w:szCs w:val="23"/>
              </w:rPr>
              <w:t>(a részszempontokat súlyozással vagy - ha súlyozásra bizonyíthatóan nincs lehetőség - csökkenő fontossági sorrendben kell megadni)</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rsidP="00211255">
            <w:pPr>
              <w:autoSpaceDE w:val="0"/>
              <w:autoSpaceDN w:val="0"/>
              <w:adjustRightInd w:val="0"/>
              <w:spacing w:before="20" w:after="20"/>
              <w:ind w:left="56" w:right="56"/>
              <w:rPr>
                <w:sz w:val="23"/>
                <w:szCs w:val="23"/>
              </w:rPr>
            </w:pPr>
            <w:r w:rsidRPr="00F01A1F">
              <w:rPr>
                <w:sz w:val="23"/>
                <w:szCs w:val="23"/>
              </w:rPr>
              <w:t xml:space="preserve"> X a dokumentációban, </w:t>
            </w:r>
            <w:r w:rsidRPr="00F01A1F">
              <w:rPr>
                <w:sz w:val="23"/>
                <w:szCs w:val="23"/>
                <w:u w:val="single"/>
              </w:rPr>
              <w:t>az ajánlati</w:t>
            </w:r>
            <w:r w:rsidRPr="00F01A1F">
              <w:rPr>
                <w:sz w:val="23"/>
                <w:szCs w:val="23"/>
              </w:rPr>
              <w:t xml:space="preserve">/részvételi </w:t>
            </w:r>
            <w:r w:rsidRPr="00F01A1F">
              <w:rPr>
                <w:sz w:val="23"/>
                <w:szCs w:val="23"/>
                <w:u w:val="single"/>
              </w:rPr>
              <w:t>felhívásban</w:t>
            </w:r>
            <w:r w:rsidRPr="00F01A1F">
              <w:rPr>
                <w:sz w:val="23"/>
                <w:szCs w:val="23"/>
              </w:rPr>
              <w:t>, az ajánlattételi felhívásban, illetve az ismertetőben meghatározott részszempontok</w:t>
            </w:r>
          </w:p>
        </w:tc>
      </w:tr>
      <w:tr w:rsidR="009B1A0C" w:rsidRPr="00F01A1F">
        <w:tc>
          <w:tcPr>
            <w:tcW w:w="4138" w:type="dxa"/>
            <w:gridSpan w:val="2"/>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center"/>
              <w:rPr>
                <w:strike/>
                <w:sz w:val="23"/>
                <w:szCs w:val="23"/>
              </w:rPr>
            </w:pPr>
          </w:p>
        </w:tc>
        <w:tc>
          <w:tcPr>
            <w:tcW w:w="1308" w:type="dxa"/>
            <w:gridSpan w:val="6"/>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center"/>
              <w:rPr>
                <w:strike/>
                <w:sz w:val="23"/>
                <w:szCs w:val="23"/>
              </w:rPr>
            </w:pPr>
          </w:p>
        </w:tc>
        <w:tc>
          <w:tcPr>
            <w:tcW w:w="3597" w:type="dxa"/>
            <w:gridSpan w:val="6"/>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center"/>
              <w:rPr>
                <w:strike/>
                <w:sz w:val="23"/>
                <w:szCs w:val="23"/>
              </w:rPr>
            </w:pPr>
          </w:p>
        </w:tc>
        <w:tc>
          <w:tcPr>
            <w:tcW w:w="1873" w:type="dxa"/>
            <w:gridSpan w:val="3"/>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center"/>
              <w:rPr>
                <w:strike/>
                <w:sz w:val="23"/>
                <w:szCs w:val="23"/>
              </w:rPr>
            </w:pPr>
          </w:p>
        </w:tc>
      </w:tr>
      <w:tr w:rsidR="009B1A0C" w:rsidRPr="00F01A1F">
        <w:tc>
          <w:tcPr>
            <w:tcW w:w="4014" w:type="dxa"/>
            <w:tcBorders>
              <w:top w:val="single" w:sz="4" w:space="0" w:color="auto"/>
              <w:left w:val="single" w:sz="4" w:space="0" w:color="auto"/>
              <w:bottom w:val="single" w:sz="4" w:space="0" w:color="auto"/>
              <w:right w:val="nil"/>
            </w:tcBorders>
          </w:tcPr>
          <w:p w:rsidR="009B1A0C" w:rsidRPr="00F01A1F" w:rsidRDefault="009B1A0C" w:rsidP="00A45D60">
            <w:pPr>
              <w:autoSpaceDE w:val="0"/>
              <w:autoSpaceDN w:val="0"/>
              <w:adjustRightInd w:val="0"/>
              <w:spacing w:before="20" w:after="20"/>
              <w:ind w:left="56" w:right="56"/>
              <w:jc w:val="both"/>
              <w:rPr>
                <w:strike/>
                <w:sz w:val="23"/>
                <w:szCs w:val="23"/>
              </w:rPr>
            </w:pPr>
          </w:p>
        </w:tc>
        <w:tc>
          <w:tcPr>
            <w:tcW w:w="124" w:type="dxa"/>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right"/>
              <w:rPr>
                <w:strike/>
                <w:sz w:val="23"/>
                <w:szCs w:val="23"/>
              </w:rPr>
            </w:pPr>
          </w:p>
        </w:tc>
        <w:tc>
          <w:tcPr>
            <w:tcW w:w="104" w:type="dxa"/>
            <w:gridSpan w:val="2"/>
            <w:tcBorders>
              <w:top w:val="single" w:sz="4" w:space="0" w:color="auto"/>
              <w:left w:val="single" w:sz="4" w:space="0" w:color="auto"/>
              <w:bottom w:val="single" w:sz="4" w:space="0" w:color="auto"/>
              <w:right w:val="nil"/>
            </w:tcBorders>
          </w:tcPr>
          <w:p w:rsidR="009B1A0C" w:rsidRPr="00F01A1F" w:rsidRDefault="009B1A0C">
            <w:pPr>
              <w:autoSpaceDE w:val="0"/>
              <w:autoSpaceDN w:val="0"/>
              <w:adjustRightInd w:val="0"/>
              <w:spacing w:before="20" w:after="20"/>
              <w:ind w:left="56" w:right="56"/>
              <w:rPr>
                <w:strike/>
                <w:sz w:val="23"/>
                <w:szCs w:val="23"/>
              </w:rPr>
            </w:pPr>
          </w:p>
        </w:tc>
        <w:tc>
          <w:tcPr>
            <w:tcW w:w="1204" w:type="dxa"/>
            <w:gridSpan w:val="4"/>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center"/>
              <w:rPr>
                <w:strike/>
                <w:sz w:val="23"/>
                <w:szCs w:val="23"/>
              </w:rPr>
            </w:pPr>
          </w:p>
        </w:tc>
        <w:tc>
          <w:tcPr>
            <w:tcW w:w="3564" w:type="dxa"/>
            <w:gridSpan w:val="5"/>
            <w:tcBorders>
              <w:top w:val="single" w:sz="4" w:space="0" w:color="auto"/>
              <w:left w:val="single" w:sz="4" w:space="0" w:color="auto"/>
              <w:bottom w:val="single" w:sz="4" w:space="0" w:color="auto"/>
              <w:right w:val="nil"/>
            </w:tcBorders>
          </w:tcPr>
          <w:p w:rsidR="009B1A0C" w:rsidRPr="00F01A1F" w:rsidRDefault="009B1A0C">
            <w:pPr>
              <w:autoSpaceDE w:val="0"/>
              <w:autoSpaceDN w:val="0"/>
              <w:adjustRightInd w:val="0"/>
              <w:spacing w:before="20" w:after="20"/>
              <w:ind w:left="56" w:right="56"/>
              <w:rPr>
                <w:strike/>
                <w:sz w:val="23"/>
                <w:szCs w:val="23"/>
              </w:rPr>
            </w:pPr>
          </w:p>
        </w:tc>
        <w:tc>
          <w:tcPr>
            <w:tcW w:w="33" w:type="dxa"/>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right"/>
              <w:rPr>
                <w:strike/>
                <w:sz w:val="23"/>
                <w:szCs w:val="23"/>
              </w:rPr>
            </w:pPr>
          </w:p>
        </w:tc>
        <w:tc>
          <w:tcPr>
            <w:tcW w:w="33" w:type="dxa"/>
            <w:tcBorders>
              <w:top w:val="single" w:sz="4" w:space="0" w:color="auto"/>
              <w:left w:val="single" w:sz="4" w:space="0" w:color="auto"/>
              <w:bottom w:val="single" w:sz="4" w:space="0" w:color="auto"/>
              <w:right w:val="nil"/>
            </w:tcBorders>
          </w:tcPr>
          <w:p w:rsidR="009B1A0C" w:rsidRPr="00F01A1F" w:rsidRDefault="009B1A0C">
            <w:pPr>
              <w:autoSpaceDE w:val="0"/>
              <w:autoSpaceDN w:val="0"/>
              <w:adjustRightInd w:val="0"/>
              <w:spacing w:before="20" w:after="20"/>
              <w:ind w:left="56" w:right="56"/>
              <w:rPr>
                <w:strike/>
                <w:sz w:val="23"/>
                <w:szCs w:val="23"/>
              </w:rPr>
            </w:pPr>
          </w:p>
        </w:tc>
        <w:tc>
          <w:tcPr>
            <w:tcW w:w="1840" w:type="dxa"/>
            <w:gridSpan w:val="2"/>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right"/>
              <w:rPr>
                <w:strike/>
                <w:sz w:val="23"/>
                <w:szCs w:val="23"/>
              </w:rPr>
            </w:pPr>
          </w:p>
        </w:tc>
      </w:tr>
      <w:tr w:rsidR="009B1A0C" w:rsidRPr="00F01A1F">
        <w:tc>
          <w:tcPr>
            <w:tcW w:w="4014" w:type="dxa"/>
            <w:tcBorders>
              <w:top w:val="single" w:sz="4" w:space="0" w:color="auto"/>
              <w:left w:val="single" w:sz="4" w:space="0" w:color="auto"/>
              <w:bottom w:val="single" w:sz="4" w:space="0" w:color="auto"/>
              <w:right w:val="nil"/>
            </w:tcBorders>
          </w:tcPr>
          <w:p w:rsidR="009B1A0C" w:rsidRPr="00F01A1F" w:rsidRDefault="009B1A0C" w:rsidP="00A45D60">
            <w:pPr>
              <w:autoSpaceDE w:val="0"/>
              <w:autoSpaceDN w:val="0"/>
              <w:adjustRightInd w:val="0"/>
              <w:spacing w:before="20" w:after="20"/>
              <w:ind w:left="56" w:right="56"/>
              <w:rPr>
                <w:strike/>
                <w:sz w:val="23"/>
                <w:szCs w:val="23"/>
              </w:rPr>
            </w:pPr>
          </w:p>
        </w:tc>
        <w:tc>
          <w:tcPr>
            <w:tcW w:w="124" w:type="dxa"/>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right"/>
              <w:rPr>
                <w:strike/>
                <w:sz w:val="23"/>
                <w:szCs w:val="23"/>
              </w:rPr>
            </w:pPr>
          </w:p>
        </w:tc>
        <w:tc>
          <w:tcPr>
            <w:tcW w:w="104" w:type="dxa"/>
            <w:gridSpan w:val="2"/>
            <w:tcBorders>
              <w:top w:val="single" w:sz="4" w:space="0" w:color="auto"/>
              <w:left w:val="single" w:sz="4" w:space="0" w:color="auto"/>
              <w:bottom w:val="single" w:sz="4" w:space="0" w:color="auto"/>
              <w:right w:val="nil"/>
            </w:tcBorders>
          </w:tcPr>
          <w:p w:rsidR="009B1A0C" w:rsidRPr="00F01A1F" w:rsidRDefault="009B1A0C">
            <w:pPr>
              <w:autoSpaceDE w:val="0"/>
              <w:autoSpaceDN w:val="0"/>
              <w:adjustRightInd w:val="0"/>
              <w:spacing w:before="20" w:after="20"/>
              <w:ind w:left="56" w:right="56"/>
              <w:rPr>
                <w:strike/>
                <w:sz w:val="23"/>
                <w:szCs w:val="23"/>
              </w:rPr>
            </w:pPr>
          </w:p>
        </w:tc>
        <w:tc>
          <w:tcPr>
            <w:tcW w:w="1204" w:type="dxa"/>
            <w:gridSpan w:val="4"/>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center"/>
              <w:rPr>
                <w:strike/>
                <w:sz w:val="23"/>
                <w:szCs w:val="23"/>
              </w:rPr>
            </w:pPr>
          </w:p>
        </w:tc>
        <w:tc>
          <w:tcPr>
            <w:tcW w:w="3564" w:type="dxa"/>
            <w:gridSpan w:val="5"/>
            <w:tcBorders>
              <w:top w:val="single" w:sz="4" w:space="0" w:color="auto"/>
              <w:left w:val="single" w:sz="4" w:space="0" w:color="auto"/>
              <w:bottom w:val="single" w:sz="4" w:space="0" w:color="auto"/>
              <w:right w:val="nil"/>
            </w:tcBorders>
          </w:tcPr>
          <w:p w:rsidR="009B1A0C" w:rsidRPr="00F01A1F" w:rsidRDefault="009B1A0C">
            <w:pPr>
              <w:autoSpaceDE w:val="0"/>
              <w:autoSpaceDN w:val="0"/>
              <w:adjustRightInd w:val="0"/>
              <w:spacing w:before="20" w:after="20"/>
              <w:ind w:left="56" w:right="56"/>
              <w:rPr>
                <w:strike/>
                <w:sz w:val="23"/>
                <w:szCs w:val="23"/>
              </w:rPr>
            </w:pPr>
          </w:p>
        </w:tc>
        <w:tc>
          <w:tcPr>
            <w:tcW w:w="33" w:type="dxa"/>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right"/>
              <w:rPr>
                <w:strike/>
                <w:sz w:val="23"/>
                <w:szCs w:val="23"/>
              </w:rPr>
            </w:pPr>
          </w:p>
        </w:tc>
        <w:tc>
          <w:tcPr>
            <w:tcW w:w="33" w:type="dxa"/>
            <w:tcBorders>
              <w:top w:val="single" w:sz="4" w:space="0" w:color="auto"/>
              <w:left w:val="single" w:sz="4" w:space="0" w:color="auto"/>
              <w:bottom w:val="single" w:sz="4" w:space="0" w:color="auto"/>
              <w:right w:val="nil"/>
            </w:tcBorders>
          </w:tcPr>
          <w:p w:rsidR="009B1A0C" w:rsidRPr="00F01A1F" w:rsidRDefault="009B1A0C">
            <w:pPr>
              <w:autoSpaceDE w:val="0"/>
              <w:autoSpaceDN w:val="0"/>
              <w:adjustRightInd w:val="0"/>
              <w:spacing w:before="20" w:after="20"/>
              <w:ind w:left="56" w:right="56"/>
              <w:rPr>
                <w:strike/>
                <w:sz w:val="23"/>
                <w:szCs w:val="23"/>
              </w:rPr>
            </w:pPr>
          </w:p>
        </w:tc>
        <w:tc>
          <w:tcPr>
            <w:tcW w:w="1840" w:type="dxa"/>
            <w:gridSpan w:val="2"/>
            <w:tcBorders>
              <w:top w:val="single" w:sz="4" w:space="0" w:color="auto"/>
              <w:left w:val="nil"/>
              <w:bottom w:val="single" w:sz="4" w:space="0" w:color="auto"/>
              <w:right w:val="single" w:sz="4" w:space="0" w:color="auto"/>
            </w:tcBorders>
          </w:tcPr>
          <w:p w:rsidR="009B1A0C" w:rsidRPr="00F01A1F" w:rsidRDefault="009B1A0C" w:rsidP="000121ED">
            <w:pPr>
              <w:autoSpaceDE w:val="0"/>
              <w:autoSpaceDN w:val="0"/>
              <w:adjustRightInd w:val="0"/>
              <w:spacing w:before="20" w:after="20"/>
              <w:ind w:left="56" w:right="56"/>
              <w:jc w:val="center"/>
              <w:rPr>
                <w:strike/>
                <w:sz w:val="23"/>
                <w:szCs w:val="23"/>
              </w:rPr>
            </w:pPr>
          </w:p>
        </w:tc>
      </w:tr>
      <w:tr w:rsidR="009B1A0C" w:rsidRPr="00F01A1F">
        <w:tc>
          <w:tcPr>
            <w:tcW w:w="4014" w:type="dxa"/>
            <w:tcBorders>
              <w:top w:val="single" w:sz="4" w:space="0" w:color="auto"/>
              <w:left w:val="single" w:sz="4" w:space="0" w:color="auto"/>
              <w:bottom w:val="single" w:sz="4" w:space="0" w:color="auto"/>
              <w:right w:val="nil"/>
            </w:tcBorders>
          </w:tcPr>
          <w:p w:rsidR="009B1A0C" w:rsidRPr="00F01A1F" w:rsidRDefault="009B1A0C">
            <w:pPr>
              <w:autoSpaceDE w:val="0"/>
              <w:autoSpaceDN w:val="0"/>
              <w:adjustRightInd w:val="0"/>
              <w:spacing w:before="20" w:after="20"/>
              <w:ind w:left="56" w:right="56"/>
              <w:jc w:val="both"/>
              <w:rPr>
                <w:strike/>
                <w:sz w:val="23"/>
                <w:szCs w:val="23"/>
              </w:rPr>
            </w:pPr>
          </w:p>
        </w:tc>
        <w:tc>
          <w:tcPr>
            <w:tcW w:w="124" w:type="dxa"/>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right"/>
              <w:rPr>
                <w:strike/>
                <w:sz w:val="23"/>
                <w:szCs w:val="23"/>
              </w:rPr>
            </w:pPr>
          </w:p>
        </w:tc>
        <w:tc>
          <w:tcPr>
            <w:tcW w:w="104" w:type="dxa"/>
            <w:gridSpan w:val="2"/>
            <w:tcBorders>
              <w:top w:val="single" w:sz="4" w:space="0" w:color="auto"/>
              <w:left w:val="single" w:sz="4" w:space="0" w:color="auto"/>
              <w:bottom w:val="single" w:sz="4" w:space="0" w:color="auto"/>
              <w:right w:val="nil"/>
            </w:tcBorders>
          </w:tcPr>
          <w:p w:rsidR="009B1A0C" w:rsidRPr="00F01A1F" w:rsidRDefault="009B1A0C">
            <w:pPr>
              <w:autoSpaceDE w:val="0"/>
              <w:autoSpaceDN w:val="0"/>
              <w:adjustRightInd w:val="0"/>
              <w:spacing w:before="20" w:after="20"/>
              <w:ind w:left="56" w:right="56"/>
              <w:rPr>
                <w:strike/>
                <w:sz w:val="23"/>
                <w:szCs w:val="23"/>
              </w:rPr>
            </w:pPr>
          </w:p>
        </w:tc>
        <w:tc>
          <w:tcPr>
            <w:tcW w:w="1204" w:type="dxa"/>
            <w:gridSpan w:val="4"/>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center"/>
              <w:rPr>
                <w:strike/>
                <w:sz w:val="23"/>
                <w:szCs w:val="23"/>
              </w:rPr>
            </w:pPr>
          </w:p>
        </w:tc>
        <w:tc>
          <w:tcPr>
            <w:tcW w:w="3564" w:type="dxa"/>
            <w:gridSpan w:val="5"/>
            <w:tcBorders>
              <w:top w:val="single" w:sz="4" w:space="0" w:color="auto"/>
              <w:left w:val="single" w:sz="4" w:space="0" w:color="auto"/>
              <w:bottom w:val="single" w:sz="4" w:space="0" w:color="auto"/>
              <w:right w:val="nil"/>
            </w:tcBorders>
          </w:tcPr>
          <w:p w:rsidR="009B1A0C" w:rsidRPr="00F01A1F" w:rsidRDefault="009B1A0C">
            <w:pPr>
              <w:autoSpaceDE w:val="0"/>
              <w:autoSpaceDN w:val="0"/>
              <w:adjustRightInd w:val="0"/>
              <w:spacing w:before="20" w:after="20"/>
              <w:ind w:left="56" w:right="56"/>
              <w:rPr>
                <w:strike/>
                <w:sz w:val="23"/>
                <w:szCs w:val="23"/>
              </w:rPr>
            </w:pPr>
          </w:p>
        </w:tc>
        <w:tc>
          <w:tcPr>
            <w:tcW w:w="33" w:type="dxa"/>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right"/>
              <w:rPr>
                <w:strike/>
                <w:sz w:val="23"/>
                <w:szCs w:val="23"/>
              </w:rPr>
            </w:pPr>
          </w:p>
        </w:tc>
        <w:tc>
          <w:tcPr>
            <w:tcW w:w="33" w:type="dxa"/>
            <w:tcBorders>
              <w:top w:val="single" w:sz="4" w:space="0" w:color="auto"/>
              <w:left w:val="single" w:sz="4" w:space="0" w:color="auto"/>
              <w:bottom w:val="single" w:sz="4" w:space="0" w:color="auto"/>
              <w:right w:val="nil"/>
            </w:tcBorders>
          </w:tcPr>
          <w:p w:rsidR="009B1A0C" w:rsidRPr="00F01A1F" w:rsidRDefault="009B1A0C">
            <w:pPr>
              <w:autoSpaceDE w:val="0"/>
              <w:autoSpaceDN w:val="0"/>
              <w:adjustRightInd w:val="0"/>
              <w:spacing w:before="20" w:after="20"/>
              <w:ind w:left="56" w:right="56"/>
              <w:rPr>
                <w:strike/>
                <w:sz w:val="23"/>
                <w:szCs w:val="23"/>
              </w:rPr>
            </w:pPr>
          </w:p>
        </w:tc>
        <w:tc>
          <w:tcPr>
            <w:tcW w:w="1840" w:type="dxa"/>
            <w:gridSpan w:val="2"/>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center"/>
              <w:rPr>
                <w:strike/>
                <w:sz w:val="23"/>
                <w:szCs w:val="23"/>
              </w:rPr>
            </w:pPr>
          </w:p>
        </w:tc>
      </w:tr>
      <w:tr w:rsidR="009B1A0C" w:rsidRPr="00F01A1F">
        <w:tc>
          <w:tcPr>
            <w:tcW w:w="4014" w:type="dxa"/>
            <w:tcBorders>
              <w:top w:val="single" w:sz="4" w:space="0" w:color="auto"/>
              <w:left w:val="single" w:sz="4" w:space="0" w:color="auto"/>
              <w:bottom w:val="single" w:sz="4" w:space="0" w:color="auto"/>
              <w:right w:val="nil"/>
            </w:tcBorders>
          </w:tcPr>
          <w:p w:rsidR="009B1A0C" w:rsidRPr="00F01A1F" w:rsidRDefault="009B1A0C" w:rsidP="00A45D60">
            <w:pPr>
              <w:autoSpaceDE w:val="0"/>
              <w:autoSpaceDN w:val="0"/>
              <w:adjustRightInd w:val="0"/>
              <w:spacing w:before="20" w:after="20"/>
              <w:ind w:left="56" w:right="56"/>
              <w:jc w:val="both"/>
              <w:rPr>
                <w:strike/>
                <w:sz w:val="23"/>
                <w:szCs w:val="23"/>
              </w:rPr>
            </w:pPr>
          </w:p>
        </w:tc>
        <w:tc>
          <w:tcPr>
            <w:tcW w:w="124" w:type="dxa"/>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right"/>
              <w:rPr>
                <w:strike/>
                <w:sz w:val="23"/>
                <w:szCs w:val="23"/>
              </w:rPr>
            </w:pPr>
          </w:p>
        </w:tc>
        <w:tc>
          <w:tcPr>
            <w:tcW w:w="104" w:type="dxa"/>
            <w:gridSpan w:val="2"/>
            <w:tcBorders>
              <w:top w:val="single" w:sz="4" w:space="0" w:color="auto"/>
              <w:left w:val="single" w:sz="4" w:space="0" w:color="auto"/>
              <w:bottom w:val="single" w:sz="4" w:space="0" w:color="auto"/>
              <w:right w:val="nil"/>
            </w:tcBorders>
          </w:tcPr>
          <w:p w:rsidR="009B1A0C" w:rsidRPr="00F01A1F" w:rsidRDefault="009B1A0C">
            <w:pPr>
              <w:autoSpaceDE w:val="0"/>
              <w:autoSpaceDN w:val="0"/>
              <w:adjustRightInd w:val="0"/>
              <w:spacing w:before="20" w:after="20"/>
              <w:ind w:left="56" w:right="56"/>
              <w:rPr>
                <w:strike/>
                <w:sz w:val="23"/>
                <w:szCs w:val="23"/>
              </w:rPr>
            </w:pPr>
          </w:p>
        </w:tc>
        <w:tc>
          <w:tcPr>
            <w:tcW w:w="1204" w:type="dxa"/>
            <w:gridSpan w:val="4"/>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center"/>
              <w:rPr>
                <w:strike/>
                <w:sz w:val="23"/>
                <w:szCs w:val="23"/>
              </w:rPr>
            </w:pPr>
          </w:p>
        </w:tc>
        <w:tc>
          <w:tcPr>
            <w:tcW w:w="3564" w:type="dxa"/>
            <w:gridSpan w:val="5"/>
            <w:tcBorders>
              <w:top w:val="single" w:sz="4" w:space="0" w:color="auto"/>
              <w:left w:val="single" w:sz="4" w:space="0" w:color="auto"/>
              <w:bottom w:val="single" w:sz="4" w:space="0" w:color="auto"/>
              <w:right w:val="nil"/>
            </w:tcBorders>
          </w:tcPr>
          <w:p w:rsidR="009B1A0C" w:rsidRPr="00F01A1F" w:rsidRDefault="009B1A0C">
            <w:pPr>
              <w:autoSpaceDE w:val="0"/>
              <w:autoSpaceDN w:val="0"/>
              <w:adjustRightInd w:val="0"/>
              <w:spacing w:before="20" w:after="20"/>
              <w:ind w:left="56" w:right="56"/>
              <w:rPr>
                <w:strike/>
                <w:sz w:val="23"/>
                <w:szCs w:val="23"/>
              </w:rPr>
            </w:pPr>
          </w:p>
        </w:tc>
        <w:tc>
          <w:tcPr>
            <w:tcW w:w="33" w:type="dxa"/>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right"/>
              <w:rPr>
                <w:strike/>
                <w:sz w:val="23"/>
                <w:szCs w:val="23"/>
              </w:rPr>
            </w:pPr>
          </w:p>
        </w:tc>
        <w:tc>
          <w:tcPr>
            <w:tcW w:w="33" w:type="dxa"/>
            <w:tcBorders>
              <w:top w:val="single" w:sz="4" w:space="0" w:color="auto"/>
              <w:left w:val="single" w:sz="4" w:space="0" w:color="auto"/>
              <w:bottom w:val="single" w:sz="4" w:space="0" w:color="auto"/>
              <w:right w:val="nil"/>
            </w:tcBorders>
          </w:tcPr>
          <w:p w:rsidR="009B1A0C" w:rsidRPr="00F01A1F" w:rsidRDefault="009B1A0C">
            <w:pPr>
              <w:autoSpaceDE w:val="0"/>
              <w:autoSpaceDN w:val="0"/>
              <w:adjustRightInd w:val="0"/>
              <w:spacing w:before="20" w:after="20"/>
              <w:ind w:left="56" w:right="56"/>
              <w:rPr>
                <w:strike/>
                <w:sz w:val="23"/>
                <w:szCs w:val="23"/>
              </w:rPr>
            </w:pPr>
          </w:p>
        </w:tc>
        <w:tc>
          <w:tcPr>
            <w:tcW w:w="1840" w:type="dxa"/>
            <w:gridSpan w:val="2"/>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center"/>
              <w:rPr>
                <w:strike/>
                <w:sz w:val="23"/>
                <w:szCs w:val="23"/>
              </w:rPr>
            </w:pPr>
          </w:p>
        </w:tc>
      </w:tr>
      <w:tr w:rsidR="009B1A0C" w:rsidRPr="00F01A1F">
        <w:tc>
          <w:tcPr>
            <w:tcW w:w="10916" w:type="dxa"/>
            <w:gridSpan w:val="17"/>
            <w:tcBorders>
              <w:top w:val="single" w:sz="4" w:space="0" w:color="auto"/>
              <w:left w:val="nil"/>
              <w:bottom w:val="single" w:sz="4" w:space="0" w:color="auto"/>
              <w:right w:val="nil"/>
            </w:tcBorders>
          </w:tcPr>
          <w:p w:rsidR="009B1A0C" w:rsidRPr="00F01A1F" w:rsidRDefault="009B1A0C">
            <w:pPr>
              <w:autoSpaceDE w:val="0"/>
              <w:autoSpaceDN w:val="0"/>
              <w:adjustRightInd w:val="0"/>
              <w:rPr>
                <w:sz w:val="23"/>
                <w:szCs w:val="23"/>
              </w:rPr>
            </w:pPr>
            <w:r w:rsidRPr="00F01A1F">
              <w:rPr>
                <w:sz w:val="23"/>
                <w:szCs w:val="23"/>
              </w:rPr>
              <w:t xml:space="preserve"> </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IV.2.2) Elektronikus árlejtésre vonatkozó információk</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Elektronikus árlejtést fognak alkalmazni O igen X nem</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w:t>
            </w:r>
            <w:r w:rsidRPr="00F01A1F">
              <w:rPr>
                <w:i/>
                <w:iCs/>
                <w:sz w:val="23"/>
                <w:szCs w:val="23"/>
              </w:rPr>
              <w:t xml:space="preserve">(igen válasz esetén, ha szükséges) </w:t>
            </w:r>
            <w:r w:rsidRPr="00F01A1F">
              <w:rPr>
                <w:sz w:val="23"/>
                <w:szCs w:val="23"/>
              </w:rPr>
              <w:t xml:space="preserve">További információk az elektronikus árlejtésről: </w:t>
            </w:r>
            <w:r w:rsidRPr="00F01A1F">
              <w:rPr>
                <w:sz w:val="23"/>
                <w:szCs w:val="23"/>
              </w:rPr>
              <w:br/>
            </w:r>
          </w:p>
        </w:tc>
      </w:tr>
      <w:tr w:rsidR="009B1A0C" w:rsidRPr="00F01A1F">
        <w:tc>
          <w:tcPr>
            <w:tcW w:w="10916" w:type="dxa"/>
            <w:gridSpan w:val="17"/>
            <w:tcBorders>
              <w:top w:val="single" w:sz="4" w:space="0" w:color="auto"/>
              <w:left w:val="nil"/>
              <w:bottom w:val="single" w:sz="4" w:space="0" w:color="auto"/>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IV.3) Adminisztratív információk</w:t>
            </w:r>
          </w:p>
        </w:tc>
      </w:tr>
      <w:tr w:rsidR="009B1A0C" w:rsidRPr="00F01A1F">
        <w:tc>
          <w:tcPr>
            <w:tcW w:w="10916" w:type="dxa"/>
            <w:gridSpan w:val="17"/>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b/>
                <w:bCs/>
                <w:sz w:val="23"/>
                <w:szCs w:val="23"/>
              </w:rPr>
              <w:t xml:space="preserve">IV.3.1) Az ajánlatkérő által az aktához rendelt hivatkozási szám: </w:t>
            </w:r>
            <w:r w:rsidRPr="00F01A1F">
              <w:rPr>
                <w:i/>
                <w:iCs/>
                <w:sz w:val="23"/>
                <w:szCs w:val="23"/>
              </w:rPr>
              <w:t xml:space="preserve">(adott esetben) </w:t>
            </w:r>
            <w:r w:rsidRPr="00F01A1F">
              <w:rPr>
                <w:i/>
                <w:iCs/>
                <w:sz w:val="23"/>
                <w:szCs w:val="23"/>
              </w:rPr>
              <w:br/>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w:t>
            </w:r>
            <w:r w:rsidRPr="00F01A1F">
              <w:rPr>
                <w:b/>
                <w:bCs/>
                <w:sz w:val="23"/>
                <w:szCs w:val="23"/>
              </w:rPr>
              <w:t>IV.3</w:t>
            </w:r>
            <w:r w:rsidRPr="00F01A1F">
              <w:rPr>
                <w:b/>
                <w:bCs/>
                <w:i/>
                <w:iCs/>
                <w:sz w:val="23"/>
                <w:szCs w:val="23"/>
              </w:rPr>
              <w:t>.</w:t>
            </w:r>
            <w:r w:rsidRPr="00F01A1F">
              <w:rPr>
                <w:b/>
                <w:bCs/>
                <w:sz w:val="23"/>
                <w:szCs w:val="23"/>
              </w:rPr>
              <w:t>2)</w:t>
            </w:r>
            <w:r w:rsidRPr="00F01A1F">
              <w:rPr>
                <w:b/>
                <w:bCs/>
                <w:i/>
                <w:iCs/>
                <w:sz w:val="23"/>
                <w:szCs w:val="23"/>
              </w:rPr>
              <w:t xml:space="preserve"> </w:t>
            </w:r>
            <w:r w:rsidRPr="00F01A1F">
              <w:rPr>
                <w:b/>
                <w:bCs/>
                <w:sz w:val="23"/>
                <w:szCs w:val="23"/>
              </w:rPr>
              <w:t xml:space="preserve">Az adott szerződésre vonatkozóan sor került korábbi közzétételre </w:t>
            </w:r>
            <w:r w:rsidRPr="00F01A1F">
              <w:rPr>
                <w:sz w:val="23"/>
                <w:szCs w:val="23"/>
              </w:rPr>
              <w:t>O igen X nem</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i/>
                <w:iCs/>
                <w:sz w:val="23"/>
                <w:szCs w:val="23"/>
              </w:rPr>
              <w:t>(igen válasz esetén)</w:t>
            </w:r>
          </w:p>
        </w:tc>
      </w:tr>
      <w:tr w:rsidR="009B1A0C" w:rsidRPr="00F01A1F">
        <w:tc>
          <w:tcPr>
            <w:tcW w:w="4518" w:type="dxa"/>
            <w:gridSpan w:val="7"/>
            <w:tcBorders>
              <w:top w:val="nil"/>
              <w:left w:val="single" w:sz="4" w:space="0" w:color="auto"/>
              <w:bottom w:val="nil"/>
              <w:right w:val="nil"/>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О Előzetes tájékoztató </w:t>
            </w:r>
          </w:p>
        </w:tc>
        <w:tc>
          <w:tcPr>
            <w:tcW w:w="6398" w:type="dxa"/>
            <w:gridSpan w:val="10"/>
            <w:tcBorders>
              <w:top w:val="nil"/>
              <w:left w:val="nil"/>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О Felhasználói oldalon közzétett hirdetmény</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 hirdetmény száma a Hivatalos Lapban: [][][][]/S [][][]-[][][][][][][] [][]/[][]/[][][][]</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i/>
                <w:iCs/>
                <w:sz w:val="23"/>
                <w:szCs w:val="23"/>
              </w:rPr>
              <w:t>(nap/hónap/év)</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 Egyéb korábbi közzététel </w:t>
            </w:r>
            <w:r w:rsidRPr="00F01A1F">
              <w:rPr>
                <w:i/>
                <w:iCs/>
                <w:sz w:val="23"/>
                <w:szCs w:val="23"/>
              </w:rPr>
              <w:t>(adott esetben)</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 hirdetmény száma a Hivatalos Lapban: [][][][]/S [][][]-[][][][][][][] [][]/[][]/[][][][]</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i/>
                <w:iCs/>
                <w:sz w:val="23"/>
                <w:szCs w:val="23"/>
              </w:rPr>
              <w:t>(nap/hónap/év)</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 hirdetmény száma a Hivatalos Lapban: [][][][]/S [][][]-[][][][][][][] [][]/[][]/[][][][]</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i/>
                <w:iCs/>
                <w:sz w:val="23"/>
                <w:szCs w:val="23"/>
              </w:rPr>
              <w:t>(nap/hónap/év)</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b/>
                <w:bCs/>
                <w:sz w:val="23"/>
                <w:szCs w:val="23"/>
              </w:rPr>
              <w:t>IV.3.3)</w:t>
            </w:r>
            <w:r w:rsidRPr="00F01A1F">
              <w:rPr>
                <w:b/>
                <w:bCs/>
                <w:i/>
                <w:iCs/>
                <w:sz w:val="23"/>
                <w:szCs w:val="23"/>
              </w:rPr>
              <w:t xml:space="preserve"> </w:t>
            </w:r>
            <w:r w:rsidRPr="00F01A1F">
              <w:rPr>
                <w:b/>
                <w:bCs/>
                <w:sz w:val="23"/>
                <w:szCs w:val="23"/>
              </w:rPr>
              <w:t xml:space="preserve">A dokumentáció és a kiegészítő iratok vagy ismertetők beszerzésének feltételei </w:t>
            </w:r>
            <w:r w:rsidRPr="00F01A1F">
              <w:rPr>
                <w:i/>
                <w:iCs/>
                <w:sz w:val="23"/>
                <w:szCs w:val="23"/>
              </w:rPr>
              <w:t>(versenypárbeszéd esetén)</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 dokumentáció beszerzésének határideje</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Dátum: </w:t>
            </w:r>
            <w:r w:rsidRPr="00F01A1F">
              <w:rPr>
                <w:b/>
                <w:bCs/>
                <w:sz w:val="23"/>
                <w:szCs w:val="23"/>
              </w:rPr>
              <w:t>……./2014</w:t>
            </w:r>
            <w:r w:rsidRPr="00F01A1F">
              <w:rPr>
                <w:i/>
                <w:iCs/>
                <w:sz w:val="23"/>
                <w:szCs w:val="23"/>
              </w:rPr>
              <w:t xml:space="preserve">(nap/hónap/év) </w:t>
            </w:r>
            <w:r w:rsidRPr="00F01A1F">
              <w:rPr>
                <w:sz w:val="23"/>
                <w:szCs w:val="23"/>
              </w:rPr>
              <w:t xml:space="preserve">Időpont: </w:t>
            </w:r>
            <w:r w:rsidRPr="00F01A1F">
              <w:rPr>
                <w:b/>
                <w:bCs/>
                <w:sz w:val="23"/>
                <w:szCs w:val="23"/>
              </w:rPr>
              <w:t>10:00</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 dokumentációért fizetni kell</w:t>
            </w:r>
            <w:r w:rsidRPr="00F01A1F">
              <w:rPr>
                <w:i/>
                <w:iCs/>
                <w:sz w:val="23"/>
                <w:szCs w:val="23"/>
              </w:rPr>
              <w:t xml:space="preserve"> </w:t>
            </w:r>
            <w:r w:rsidRPr="00F01A1F">
              <w:rPr>
                <w:sz w:val="23"/>
                <w:szCs w:val="23"/>
              </w:rPr>
              <w:t>X igen O nem</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rsidP="00B91414">
            <w:pPr>
              <w:autoSpaceDE w:val="0"/>
              <w:autoSpaceDN w:val="0"/>
              <w:adjustRightInd w:val="0"/>
              <w:spacing w:before="20" w:after="20"/>
              <w:ind w:left="56" w:right="56"/>
              <w:rPr>
                <w:sz w:val="23"/>
                <w:szCs w:val="23"/>
              </w:rPr>
            </w:pPr>
            <w:r w:rsidRPr="00F01A1F">
              <w:rPr>
                <w:sz w:val="23"/>
                <w:szCs w:val="23"/>
              </w:rPr>
              <w:t xml:space="preserve"> </w:t>
            </w:r>
            <w:r w:rsidRPr="00F01A1F">
              <w:rPr>
                <w:i/>
                <w:iCs/>
                <w:sz w:val="23"/>
                <w:szCs w:val="23"/>
              </w:rPr>
              <w:t xml:space="preserve">(igen válasz esetén, csak számokkal) </w:t>
            </w:r>
            <w:r w:rsidRPr="00F01A1F">
              <w:rPr>
                <w:sz w:val="23"/>
                <w:szCs w:val="23"/>
              </w:rPr>
              <w:t xml:space="preserve">Ár: </w:t>
            </w:r>
            <w:r w:rsidRPr="00F01A1F">
              <w:rPr>
                <w:b/>
                <w:bCs/>
                <w:sz w:val="23"/>
                <w:szCs w:val="23"/>
              </w:rPr>
              <w:t>100.000</w:t>
            </w:r>
            <w:r w:rsidR="00B91414" w:rsidRPr="00F01A1F">
              <w:rPr>
                <w:b/>
                <w:bCs/>
                <w:sz w:val="23"/>
                <w:szCs w:val="23"/>
              </w:rPr>
              <w:t xml:space="preserve">+ÁFA </w:t>
            </w:r>
            <w:r w:rsidRPr="00F01A1F">
              <w:rPr>
                <w:sz w:val="23"/>
                <w:szCs w:val="23"/>
              </w:rPr>
              <w:t>Pénznem: HUF</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 fizetés feltételei és módja: </w:t>
            </w:r>
          </w:p>
          <w:p w:rsidR="009B1A0C" w:rsidRPr="00F01A1F" w:rsidRDefault="009B1A0C">
            <w:pPr>
              <w:autoSpaceDE w:val="0"/>
              <w:autoSpaceDN w:val="0"/>
              <w:adjustRightInd w:val="0"/>
              <w:spacing w:before="20" w:after="20"/>
              <w:ind w:left="56" w:right="56"/>
              <w:rPr>
                <w:sz w:val="23"/>
                <w:szCs w:val="23"/>
              </w:rPr>
            </w:pPr>
            <w:r w:rsidRPr="00F01A1F">
              <w:rPr>
                <w:rStyle w:val="apple-converted-space"/>
                <w:rFonts w:ascii="Arial" w:hAnsi="Arial" w:cs="Arial"/>
                <w:sz w:val="19"/>
                <w:szCs w:val="19"/>
                <w:shd w:val="clear" w:color="auto" w:fill="FFFFFF"/>
              </w:rPr>
              <w:t> </w:t>
            </w:r>
            <w:r w:rsidRPr="00F01A1F">
              <w:rPr>
                <w:sz w:val="23"/>
                <w:szCs w:val="23"/>
              </w:rPr>
              <w:t>A dokumentációt bármely érdekelt gazdasági szereplő térítésmentesen átveheti (elérheti). A dokumentáció ellenértékét kizárólag a 124. § (4) bekezdése szerinti szervezet köteles az ajánlatkérő által meghatározott feltételek szerint megfizetni.</w:t>
            </w:r>
          </w:p>
          <w:p w:rsidR="009B1A0C" w:rsidRPr="00F01A1F" w:rsidRDefault="009B1A0C" w:rsidP="00CC22FB">
            <w:pPr>
              <w:autoSpaceDE w:val="0"/>
              <w:autoSpaceDN w:val="0"/>
              <w:adjustRightInd w:val="0"/>
              <w:spacing w:before="20" w:after="20"/>
              <w:ind w:left="56" w:right="56"/>
              <w:rPr>
                <w:sz w:val="23"/>
                <w:szCs w:val="23"/>
              </w:rPr>
            </w:pPr>
            <w:r w:rsidRPr="00F01A1F">
              <w:rPr>
                <w:sz w:val="23"/>
                <w:szCs w:val="23"/>
              </w:rPr>
              <w:t>A dokumentáció ellenértékét (</w:t>
            </w:r>
            <w:r w:rsidRPr="00F01A1F">
              <w:rPr>
                <w:b/>
                <w:bCs/>
                <w:sz w:val="23"/>
                <w:szCs w:val="23"/>
              </w:rPr>
              <w:t xml:space="preserve">100.000,- </w:t>
            </w:r>
            <w:r w:rsidRPr="00F01A1F">
              <w:rPr>
                <w:sz w:val="23"/>
                <w:szCs w:val="23"/>
              </w:rPr>
              <w:t xml:space="preserve">HUF + ÁFA) az ajánlatkérő nevében eljáró </w:t>
            </w:r>
            <w:r w:rsidRPr="00F01A1F">
              <w:rPr>
                <w:b/>
                <w:bCs/>
                <w:sz w:val="23"/>
                <w:szCs w:val="23"/>
              </w:rPr>
              <w:t>Első Magyar Önkormányzati Vagyon-és Adósságkezelő Kft.</w:t>
            </w:r>
            <w:r w:rsidRPr="00F01A1F">
              <w:rPr>
                <w:sz w:val="23"/>
                <w:szCs w:val="23"/>
              </w:rPr>
              <w:t xml:space="preserve"> által vezetett </w:t>
            </w:r>
            <w:r w:rsidRPr="00F01A1F">
              <w:rPr>
                <w:sz w:val="22"/>
                <w:szCs w:val="22"/>
              </w:rPr>
              <w:t>10403181-00019460-00000002</w:t>
            </w:r>
            <w:r w:rsidRPr="00F01A1F">
              <w:rPr>
                <w:sz w:val="23"/>
                <w:szCs w:val="23"/>
              </w:rPr>
              <w:t xml:space="preserve"> számú számlájára kell átutalni, vagy ugyanazon számlára befizetni. A befizetésen /készpénz-átutalási megbízáson a következőt kell feltűntetni: „Szent Lázár Megyei Kórház eszközbeszerzés dokumentációs díj". </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IV.3.4) Ajánlattételi vagy részvételi határidő</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Dátum: </w:t>
            </w:r>
            <w:r w:rsidRPr="00F01A1F">
              <w:rPr>
                <w:b/>
                <w:bCs/>
                <w:sz w:val="23"/>
                <w:szCs w:val="23"/>
              </w:rPr>
              <w:t>……/2014</w:t>
            </w:r>
            <w:r w:rsidRPr="00F01A1F">
              <w:rPr>
                <w:i/>
                <w:iCs/>
                <w:sz w:val="23"/>
                <w:szCs w:val="23"/>
              </w:rPr>
              <w:t xml:space="preserve">(nap/hónap/év) </w:t>
            </w:r>
            <w:r w:rsidRPr="00F01A1F">
              <w:rPr>
                <w:sz w:val="23"/>
                <w:szCs w:val="23"/>
              </w:rPr>
              <w:t xml:space="preserve">Időpont: </w:t>
            </w:r>
            <w:r w:rsidRPr="00F01A1F">
              <w:rPr>
                <w:b/>
                <w:bCs/>
                <w:sz w:val="23"/>
                <w:szCs w:val="23"/>
              </w:rPr>
              <w:t>10:00</w:t>
            </w:r>
            <w:r w:rsidRPr="00F01A1F">
              <w:rPr>
                <w:b/>
                <w:bCs/>
                <w:i/>
                <w:iCs/>
                <w:sz w:val="23"/>
                <w:szCs w:val="23"/>
              </w:rPr>
              <w:t xml:space="preserve"> </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b/>
                <w:bCs/>
                <w:sz w:val="23"/>
                <w:szCs w:val="23"/>
              </w:rPr>
              <w:t xml:space="preserve">IV.3.5) Az ajánlattételi felhívás megküldése a kiválasztott jelentkezők részére </w:t>
            </w:r>
            <w:r w:rsidRPr="00F01A1F">
              <w:rPr>
                <w:i/>
                <w:iCs/>
                <w:sz w:val="23"/>
                <w:szCs w:val="23"/>
              </w:rPr>
              <w:t>(ha ismert, meghívásos és tárgyalásos eljárás, valamint versenypárbeszéd esetén)</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Dátum: [][]/[][]/[][][][] </w:t>
            </w:r>
            <w:r w:rsidRPr="00F01A1F">
              <w:rPr>
                <w:i/>
                <w:iCs/>
                <w:sz w:val="23"/>
                <w:szCs w:val="23"/>
              </w:rPr>
              <w:t>(nap/hónap/év)</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IV.3.6)</w:t>
            </w:r>
            <w:r w:rsidRPr="00F01A1F">
              <w:rPr>
                <w:b/>
                <w:bCs/>
                <w:i/>
                <w:iCs/>
                <w:sz w:val="23"/>
                <w:szCs w:val="23"/>
              </w:rPr>
              <w:t xml:space="preserve"> </w:t>
            </w:r>
            <w:r w:rsidRPr="00F01A1F">
              <w:rPr>
                <w:b/>
                <w:bCs/>
                <w:sz w:val="23"/>
                <w:szCs w:val="23"/>
              </w:rPr>
              <w:t xml:space="preserve">Az(ok) a nyelv(ek), amely(ek)en a pályázatok (pályaművek), illetve részvételi jelentkezések </w:t>
            </w:r>
            <w:r w:rsidRPr="00F01A1F">
              <w:rPr>
                <w:b/>
                <w:bCs/>
                <w:sz w:val="23"/>
                <w:szCs w:val="23"/>
              </w:rPr>
              <w:lastRenderedPageBreak/>
              <w:t>benyújthatók</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lastRenderedPageBreak/>
              <w:t xml:space="preserve"> О Az EU bármely hivatalos nyelve</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X Az EU következő hivatalos nyelve(i): HU</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 Egyéb:</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IV.3.7) Az ajánlati kötöttség minimális időtartama</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[][]/[][]/[][][][]-ig </w:t>
            </w:r>
            <w:r w:rsidRPr="00F01A1F">
              <w:rPr>
                <w:i/>
                <w:iCs/>
                <w:sz w:val="23"/>
                <w:szCs w:val="23"/>
              </w:rPr>
              <w:t xml:space="preserve">(nap/hónap/év) </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i/>
                <w:iCs/>
                <w:sz w:val="23"/>
                <w:szCs w:val="23"/>
              </w:rPr>
              <w:t>Vagy</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rsidP="00211255">
            <w:pPr>
              <w:autoSpaceDE w:val="0"/>
              <w:autoSpaceDN w:val="0"/>
              <w:adjustRightInd w:val="0"/>
              <w:spacing w:before="20" w:after="20"/>
              <w:ind w:left="56" w:right="56"/>
              <w:rPr>
                <w:sz w:val="23"/>
                <w:szCs w:val="23"/>
              </w:rPr>
            </w:pPr>
            <w:r w:rsidRPr="00F01A1F">
              <w:rPr>
                <w:sz w:val="23"/>
                <w:szCs w:val="23"/>
              </w:rPr>
              <w:t xml:space="preserve"> Az időtartam hónapban: [][][] </w:t>
            </w:r>
            <w:r w:rsidRPr="00F01A1F">
              <w:rPr>
                <w:i/>
                <w:iCs/>
                <w:sz w:val="23"/>
                <w:szCs w:val="23"/>
              </w:rPr>
              <w:t xml:space="preserve">vagy </w:t>
            </w:r>
            <w:r w:rsidRPr="00F01A1F">
              <w:rPr>
                <w:sz w:val="23"/>
                <w:szCs w:val="23"/>
              </w:rPr>
              <w:t xml:space="preserve">napban: </w:t>
            </w:r>
            <w:r w:rsidRPr="00F01A1F">
              <w:rPr>
                <w:b/>
                <w:bCs/>
                <w:sz w:val="23"/>
                <w:szCs w:val="23"/>
              </w:rPr>
              <w:t>60</w:t>
            </w:r>
            <w:r w:rsidRPr="00F01A1F">
              <w:rPr>
                <w:sz w:val="23"/>
                <w:szCs w:val="23"/>
              </w:rPr>
              <w:t xml:space="preserve"> (az ajánlattételi határidő lejártától számítva)</w:t>
            </w:r>
          </w:p>
        </w:tc>
      </w:tr>
      <w:tr w:rsidR="009B1A0C" w:rsidRPr="00F01A1F">
        <w:tc>
          <w:tcPr>
            <w:tcW w:w="10916" w:type="dxa"/>
            <w:gridSpan w:val="17"/>
            <w:tcBorders>
              <w:top w:val="single" w:sz="4" w:space="0" w:color="auto"/>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IV.3.8) Az ajánlatok felbontásának feltételei</w:t>
            </w:r>
          </w:p>
        </w:tc>
      </w:tr>
      <w:tr w:rsidR="009B1A0C" w:rsidRPr="00F01A1F">
        <w:tc>
          <w:tcPr>
            <w:tcW w:w="10916" w:type="dxa"/>
            <w:gridSpan w:val="17"/>
            <w:tcBorders>
              <w:top w:val="nil"/>
              <w:left w:val="single" w:sz="4" w:space="0" w:color="auto"/>
              <w:bottom w:val="nil"/>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Dátum: </w:t>
            </w:r>
            <w:r w:rsidRPr="00F01A1F">
              <w:rPr>
                <w:b/>
                <w:bCs/>
                <w:sz w:val="23"/>
                <w:szCs w:val="23"/>
              </w:rPr>
              <w:t>……/2014</w:t>
            </w:r>
            <w:r w:rsidRPr="00F01A1F">
              <w:rPr>
                <w:i/>
                <w:iCs/>
                <w:sz w:val="23"/>
                <w:szCs w:val="23"/>
              </w:rPr>
              <w:t xml:space="preserve">(nap/hónap/év) </w:t>
            </w:r>
            <w:r w:rsidRPr="00F01A1F">
              <w:rPr>
                <w:sz w:val="23"/>
                <w:szCs w:val="23"/>
              </w:rPr>
              <w:t xml:space="preserve">Időpont: </w:t>
            </w:r>
            <w:r w:rsidRPr="00F01A1F">
              <w:rPr>
                <w:b/>
                <w:bCs/>
                <w:sz w:val="23"/>
                <w:szCs w:val="23"/>
              </w:rPr>
              <w:t>10:00</w:t>
            </w:r>
          </w:p>
        </w:tc>
      </w:tr>
      <w:tr w:rsidR="009B1A0C" w:rsidRPr="00F01A1F">
        <w:tc>
          <w:tcPr>
            <w:tcW w:w="10916" w:type="dxa"/>
            <w:gridSpan w:val="17"/>
            <w:tcBorders>
              <w:top w:val="nil"/>
              <w:left w:val="single" w:sz="4" w:space="0" w:color="auto"/>
              <w:bottom w:val="nil"/>
              <w:right w:val="single" w:sz="4" w:space="0" w:color="auto"/>
            </w:tcBorders>
          </w:tcPr>
          <w:p w:rsidR="00A12131" w:rsidRPr="00F01A1F" w:rsidRDefault="009B1A0C">
            <w:pPr>
              <w:numPr>
                <w:ilvl w:val="0"/>
                <w:numId w:val="3"/>
              </w:numPr>
              <w:ind w:left="214" w:right="38" w:hanging="142"/>
              <w:jc w:val="both"/>
              <w:rPr>
                <w:sz w:val="23"/>
                <w:szCs w:val="23"/>
              </w:rPr>
            </w:pPr>
            <w:r w:rsidRPr="00F01A1F">
              <w:rPr>
                <w:sz w:val="23"/>
                <w:szCs w:val="23"/>
              </w:rPr>
              <w:t xml:space="preserve"> </w:t>
            </w:r>
            <w:r w:rsidRPr="00F01A1F">
              <w:rPr>
                <w:i/>
                <w:iCs/>
                <w:sz w:val="23"/>
                <w:szCs w:val="23"/>
              </w:rPr>
              <w:t xml:space="preserve">(adott esetben) </w:t>
            </w:r>
            <w:r w:rsidRPr="00F01A1F">
              <w:rPr>
                <w:sz w:val="23"/>
                <w:szCs w:val="23"/>
              </w:rPr>
              <w:t xml:space="preserve">Hely: </w:t>
            </w:r>
            <w:r w:rsidRPr="00F01A1F">
              <w:rPr>
                <w:b/>
                <w:bCs/>
                <w:sz w:val="23"/>
                <w:szCs w:val="23"/>
              </w:rPr>
              <w:t xml:space="preserve">Első Magyar Önkormányzati Vagyon- és Adósságkezelő Kft. </w:t>
            </w:r>
            <w:r w:rsidRPr="00F01A1F">
              <w:rPr>
                <w:sz w:val="23"/>
                <w:szCs w:val="23"/>
              </w:rPr>
              <w:t>(1055 Budapest, Balassi Bálint u. 9-11.</w:t>
            </w:r>
          </w:p>
        </w:tc>
      </w:tr>
      <w:tr w:rsidR="009B1A0C" w:rsidRPr="00F01A1F">
        <w:tc>
          <w:tcPr>
            <w:tcW w:w="10916" w:type="dxa"/>
            <w:gridSpan w:val="17"/>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Az ajánlatok felbontásán jelenlétre jogosult személyek </w:t>
            </w:r>
            <w:r w:rsidRPr="00F01A1F">
              <w:rPr>
                <w:i/>
                <w:iCs/>
                <w:sz w:val="23"/>
                <w:szCs w:val="23"/>
              </w:rPr>
              <w:t xml:space="preserve">(adott esetben) </w:t>
            </w:r>
            <w:r w:rsidRPr="00F01A1F">
              <w:rPr>
                <w:sz w:val="23"/>
                <w:szCs w:val="23"/>
              </w:rPr>
              <w:t>X</w:t>
            </w:r>
            <w:r w:rsidRPr="00F01A1F">
              <w:rPr>
                <w:i/>
                <w:iCs/>
                <w:sz w:val="23"/>
                <w:szCs w:val="23"/>
              </w:rPr>
              <w:t xml:space="preserve"> </w:t>
            </w:r>
            <w:r w:rsidRPr="00F01A1F">
              <w:rPr>
                <w:sz w:val="23"/>
                <w:szCs w:val="23"/>
              </w:rPr>
              <w:t>igen О</w:t>
            </w:r>
            <w:r w:rsidRPr="00F01A1F">
              <w:rPr>
                <w:i/>
                <w:iCs/>
                <w:sz w:val="23"/>
                <w:szCs w:val="23"/>
              </w:rPr>
              <w:t xml:space="preserve"> </w:t>
            </w:r>
            <w:r w:rsidRPr="00F01A1F">
              <w:rPr>
                <w:sz w:val="23"/>
                <w:szCs w:val="23"/>
              </w:rPr>
              <w:t xml:space="preserve">nem </w:t>
            </w:r>
            <w:r w:rsidRPr="00F01A1F">
              <w:rPr>
                <w:sz w:val="23"/>
                <w:szCs w:val="23"/>
              </w:rPr>
              <w:br/>
            </w:r>
            <w:r w:rsidRPr="00F01A1F">
              <w:rPr>
                <w:i/>
                <w:iCs/>
                <w:sz w:val="23"/>
                <w:szCs w:val="23"/>
              </w:rPr>
              <w:t xml:space="preserve">(igen válasz esetén) </w:t>
            </w:r>
            <w:r w:rsidRPr="00F01A1F">
              <w:rPr>
                <w:sz w:val="23"/>
                <w:szCs w:val="23"/>
              </w:rPr>
              <w:t>További információk a jogosultakról és a bontási eljárásról: Kbt. 62. § (2) bekezdése szerint.</w:t>
            </w:r>
          </w:p>
        </w:tc>
      </w:tr>
      <w:tr w:rsidR="009B1A0C" w:rsidRPr="00F01A1F">
        <w:tc>
          <w:tcPr>
            <w:tcW w:w="10916" w:type="dxa"/>
            <w:gridSpan w:val="17"/>
            <w:tcBorders>
              <w:top w:val="single" w:sz="4" w:space="0" w:color="auto"/>
              <w:left w:val="nil"/>
              <w:bottom w:val="nil"/>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VI. szakasz: Kiegészítő információk</w:t>
            </w:r>
          </w:p>
        </w:tc>
      </w:tr>
      <w:tr w:rsidR="009B1A0C" w:rsidRPr="00F01A1F">
        <w:tc>
          <w:tcPr>
            <w:tcW w:w="10916" w:type="dxa"/>
            <w:gridSpan w:val="17"/>
            <w:tcBorders>
              <w:top w:val="nil"/>
              <w:left w:val="nil"/>
              <w:bottom w:val="single" w:sz="4" w:space="0" w:color="auto"/>
              <w:right w:val="nil"/>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b/>
                <w:bCs/>
                <w:sz w:val="23"/>
                <w:szCs w:val="23"/>
              </w:rPr>
              <w:t xml:space="preserve">VI.1) A közbeszerzés ismétlődő jellegére vonatkozó információk </w:t>
            </w:r>
            <w:r w:rsidRPr="00F01A1F">
              <w:rPr>
                <w:i/>
                <w:iCs/>
                <w:sz w:val="23"/>
                <w:szCs w:val="23"/>
              </w:rPr>
              <w:t xml:space="preserve">(adott esetben) </w:t>
            </w:r>
          </w:p>
        </w:tc>
      </w:tr>
      <w:tr w:rsidR="009B1A0C" w:rsidRPr="00F01A1F">
        <w:tc>
          <w:tcPr>
            <w:tcW w:w="10916" w:type="dxa"/>
            <w:gridSpan w:val="17"/>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A közbeszerzés ismétlődő jellegű O igen X nem </w:t>
            </w:r>
            <w:r w:rsidRPr="00F01A1F">
              <w:rPr>
                <w:sz w:val="23"/>
                <w:szCs w:val="23"/>
              </w:rPr>
              <w:br/>
            </w:r>
            <w:r w:rsidRPr="00F01A1F">
              <w:rPr>
                <w:i/>
                <w:iCs/>
                <w:sz w:val="23"/>
                <w:szCs w:val="23"/>
              </w:rPr>
              <w:t xml:space="preserve">(igen válasz esetén) </w:t>
            </w:r>
            <w:r w:rsidRPr="00F01A1F">
              <w:rPr>
                <w:sz w:val="23"/>
                <w:szCs w:val="23"/>
              </w:rPr>
              <w:t xml:space="preserve">A további hirdetmények közzétételének tervezett ideje: </w:t>
            </w:r>
            <w:r w:rsidRPr="00F01A1F">
              <w:rPr>
                <w:sz w:val="23"/>
                <w:szCs w:val="23"/>
              </w:rPr>
              <w:br/>
            </w:r>
          </w:p>
        </w:tc>
      </w:tr>
      <w:tr w:rsidR="009B1A0C" w:rsidRPr="00F01A1F">
        <w:tc>
          <w:tcPr>
            <w:tcW w:w="10916" w:type="dxa"/>
            <w:gridSpan w:val="17"/>
            <w:tcBorders>
              <w:top w:val="single" w:sz="4" w:space="0" w:color="auto"/>
              <w:left w:val="nil"/>
              <w:bottom w:val="single" w:sz="4" w:space="0" w:color="auto"/>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VI.2) Európai uniós alapokra vonatkozó információk</w:t>
            </w:r>
          </w:p>
        </w:tc>
      </w:tr>
      <w:tr w:rsidR="009B1A0C" w:rsidRPr="00F01A1F">
        <w:tc>
          <w:tcPr>
            <w:tcW w:w="10916" w:type="dxa"/>
            <w:gridSpan w:val="17"/>
            <w:tcBorders>
              <w:top w:val="single" w:sz="4" w:space="0" w:color="auto"/>
              <w:left w:val="single" w:sz="4" w:space="0" w:color="auto"/>
              <w:bottom w:val="single" w:sz="4" w:space="0" w:color="auto"/>
              <w:right w:val="single" w:sz="4" w:space="0" w:color="auto"/>
            </w:tcBorders>
          </w:tcPr>
          <w:p w:rsidR="009B1A0C" w:rsidRPr="00F01A1F" w:rsidRDefault="009B1A0C" w:rsidP="00147BE6">
            <w:pPr>
              <w:autoSpaceDE w:val="0"/>
              <w:autoSpaceDN w:val="0"/>
              <w:adjustRightInd w:val="0"/>
              <w:spacing w:before="20" w:after="20"/>
              <w:ind w:left="56" w:right="56"/>
              <w:rPr>
                <w:sz w:val="23"/>
                <w:szCs w:val="23"/>
              </w:rPr>
            </w:pPr>
            <w:r w:rsidRPr="00F01A1F">
              <w:rPr>
                <w:sz w:val="23"/>
                <w:szCs w:val="23"/>
              </w:rPr>
              <w:t xml:space="preserve"> A szerződés európai uniós alapokból finanszírozott projekttel és/vagy programmal kapcsolatos X igen O nem </w:t>
            </w:r>
            <w:r w:rsidRPr="00F01A1F">
              <w:rPr>
                <w:sz w:val="23"/>
                <w:szCs w:val="23"/>
              </w:rPr>
              <w:br/>
            </w:r>
            <w:r w:rsidRPr="00F01A1F">
              <w:rPr>
                <w:i/>
                <w:iCs/>
                <w:sz w:val="23"/>
                <w:szCs w:val="23"/>
              </w:rPr>
              <w:t xml:space="preserve">(igen válasz esetén) </w:t>
            </w:r>
            <w:r w:rsidRPr="00F01A1F">
              <w:rPr>
                <w:sz w:val="23"/>
                <w:szCs w:val="23"/>
              </w:rPr>
              <w:t xml:space="preserve">Hivatkozás a projekt(ek)re és/vagy program(ok)ra: </w:t>
            </w:r>
            <w:r w:rsidRPr="00F01A1F">
              <w:rPr>
                <w:sz w:val="23"/>
                <w:szCs w:val="23"/>
              </w:rPr>
              <w:br/>
            </w:r>
            <w:r w:rsidRPr="00F01A1F">
              <w:rPr>
                <w:sz w:val="23"/>
                <w:szCs w:val="23"/>
                <w:bdr w:val="none" w:sz="0" w:space="0" w:color="auto" w:frame="1"/>
              </w:rPr>
              <w:t>„A Szent Lázár Megyei Kórház infrastrukturális fejlesztése a magasabb színvonalú betegellátás érdekében” című TIOP-2.2.6-12/1B-2013-0003 azonosítószámú projekt</w:t>
            </w:r>
          </w:p>
        </w:tc>
      </w:tr>
      <w:tr w:rsidR="009B1A0C" w:rsidRPr="00F01A1F">
        <w:tc>
          <w:tcPr>
            <w:tcW w:w="10916" w:type="dxa"/>
            <w:gridSpan w:val="17"/>
            <w:tcBorders>
              <w:top w:val="single" w:sz="4" w:space="0" w:color="auto"/>
              <w:left w:val="nil"/>
              <w:bottom w:val="single" w:sz="4" w:space="0" w:color="auto"/>
              <w:right w:val="nil"/>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w:t>
            </w:r>
            <w:r w:rsidRPr="00F01A1F">
              <w:rPr>
                <w:b/>
                <w:bCs/>
                <w:sz w:val="23"/>
                <w:szCs w:val="23"/>
              </w:rPr>
              <w:t xml:space="preserve">VI.3) További információk: </w:t>
            </w:r>
            <w:r w:rsidRPr="00F01A1F">
              <w:rPr>
                <w:i/>
                <w:iCs/>
                <w:sz w:val="23"/>
                <w:szCs w:val="23"/>
              </w:rPr>
              <w:t>(adott esetben)</w:t>
            </w:r>
          </w:p>
        </w:tc>
      </w:tr>
      <w:tr w:rsidR="009B1A0C" w:rsidRPr="00F01A1F">
        <w:trPr>
          <w:trHeight w:val="15158"/>
        </w:trPr>
        <w:tc>
          <w:tcPr>
            <w:tcW w:w="10916" w:type="dxa"/>
            <w:gridSpan w:val="17"/>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jc w:val="both"/>
              <w:rPr>
                <w:sz w:val="23"/>
                <w:szCs w:val="23"/>
              </w:rPr>
            </w:pPr>
            <w:r w:rsidRPr="00F01A1F">
              <w:rPr>
                <w:b/>
                <w:bCs/>
                <w:sz w:val="23"/>
                <w:szCs w:val="23"/>
              </w:rPr>
              <w:lastRenderedPageBreak/>
              <w:t>1./ A dokumentáció megvásárlása, átvétele vagy elektronikus úton történő elérése az eljárásban való részvétel feltétele?</w:t>
            </w:r>
            <w:r w:rsidRPr="00F01A1F">
              <w:rPr>
                <w:sz w:val="23"/>
                <w:szCs w:val="23"/>
              </w:rPr>
              <w:t xml:space="preserve"> [x] igen [ ] nem</w:t>
            </w:r>
          </w:p>
          <w:p w:rsidR="009B1A0C" w:rsidRPr="00F01A1F" w:rsidRDefault="009B1A0C">
            <w:pPr>
              <w:autoSpaceDE w:val="0"/>
              <w:autoSpaceDN w:val="0"/>
              <w:adjustRightInd w:val="0"/>
              <w:spacing w:before="20" w:after="20"/>
              <w:ind w:left="56" w:right="56"/>
              <w:jc w:val="both"/>
              <w:rPr>
                <w:sz w:val="23"/>
                <w:szCs w:val="23"/>
              </w:rPr>
            </w:pPr>
          </w:p>
          <w:p w:rsidR="009B1A0C" w:rsidRPr="00F01A1F" w:rsidRDefault="009B1A0C">
            <w:pPr>
              <w:spacing w:after="80"/>
              <w:jc w:val="both"/>
              <w:rPr>
                <w:b/>
                <w:bCs/>
                <w:sz w:val="23"/>
                <w:szCs w:val="23"/>
              </w:rPr>
            </w:pPr>
            <w:r w:rsidRPr="00F01A1F">
              <w:rPr>
                <w:b/>
                <w:bCs/>
                <w:sz w:val="23"/>
                <w:szCs w:val="23"/>
              </w:rPr>
              <w:t xml:space="preserve">2./ A dokumentáció és a kiegészítő iratok, vagy ismertető rendelkezésre bocsátásával kapcsolatos további információk: </w:t>
            </w:r>
          </w:p>
          <w:p w:rsidR="009B1A0C" w:rsidRPr="00F01A1F" w:rsidRDefault="009B1A0C">
            <w:pPr>
              <w:spacing w:before="80" w:after="80"/>
              <w:jc w:val="both"/>
              <w:rPr>
                <w:sz w:val="23"/>
                <w:szCs w:val="23"/>
              </w:rPr>
            </w:pPr>
            <w:r w:rsidRPr="00F01A1F">
              <w:rPr>
                <w:sz w:val="23"/>
                <w:szCs w:val="23"/>
              </w:rPr>
              <w:t xml:space="preserve">A dokumentáció a jelen felhívás megjelenése napjától az ajánlatkérő nevében eljárónál rendelkezésre áll és megigényelhető. A dokumentáció megvásárlásának feltétele az írásos igénylés személyes leadása vagy telefaxon történő megküldése az ajánlatkérő nevében eljáró részére. Amennyiben telefaxon kívánja az ajánlattevő megigényelni a dokumentációt, úgy az eredeti okmánynak az ajánlatkérő nevében eljáró postacímére történő megküldését is előírja az ajánlatkérő, ennek elmaradása esetén az ajánlattevő/alvállalkozó nem hivatkozhat arra, hogy nem, vagy nem időben kapta kézhez a dokumentációt. Az igénylés/felhatalmazó levél tartalmazza az igénylő cég megnevezését, székhelyét (számla kiállítási címet) és postai megkérés esetén postacímét, ahová az ajánlatkérő nevében eljáró postai küldeményként a dokumentációt megküldheti, személyes átvétel esetén azon személy azonosításra alkalmas adatait, aki jogosult átvenni a dokumentációt. A dokumentáció átvehető az ajánlattételi határidőig, munkanapokon 9:00-14:00-ig az ajánlattételi határidő lejártának napján 9:00-10:00 óráig. Az ajánlatkérő előírja, hogy a dokumentációt ajánlatonként legalább egy ajánlattevőnek vagy az ajánlatban megnevezett alvállalkozónak át kell vennie. </w:t>
            </w:r>
          </w:p>
          <w:p w:rsidR="009B1A0C" w:rsidRPr="00F01A1F" w:rsidRDefault="009B1A0C">
            <w:pPr>
              <w:spacing w:after="80"/>
              <w:jc w:val="both"/>
              <w:rPr>
                <w:b/>
                <w:bCs/>
                <w:sz w:val="23"/>
                <w:szCs w:val="23"/>
              </w:rPr>
            </w:pPr>
            <w:r w:rsidRPr="00F01A1F">
              <w:rPr>
                <w:b/>
                <w:bCs/>
                <w:sz w:val="23"/>
                <w:szCs w:val="23"/>
              </w:rPr>
              <w:t xml:space="preserve">3./ Az összességében legelőnyösebb ajánlat kiválasztásának értékelési szempontja esetén az ajánlatok részszempontok szerinti tartalmi elemeinek értékelése során adható pontszám alsó és felső határa: </w:t>
            </w:r>
          </w:p>
          <w:p w:rsidR="009B1A0C" w:rsidRPr="00F01A1F" w:rsidRDefault="009B1A0C">
            <w:pPr>
              <w:spacing w:before="80" w:after="80"/>
              <w:jc w:val="both"/>
              <w:rPr>
                <w:b/>
                <w:bCs/>
                <w:sz w:val="23"/>
                <w:szCs w:val="23"/>
              </w:rPr>
            </w:pPr>
            <w:r w:rsidRPr="00F01A1F">
              <w:rPr>
                <w:b/>
                <w:bCs/>
                <w:sz w:val="23"/>
                <w:szCs w:val="23"/>
              </w:rPr>
              <w:t>1-10</w:t>
            </w:r>
          </w:p>
          <w:p w:rsidR="009B1A0C" w:rsidRPr="00F01A1F" w:rsidRDefault="009B1A0C">
            <w:pPr>
              <w:spacing w:after="80"/>
              <w:jc w:val="both"/>
              <w:rPr>
                <w:b/>
                <w:bCs/>
                <w:sz w:val="23"/>
                <w:szCs w:val="23"/>
              </w:rPr>
            </w:pPr>
            <w:r w:rsidRPr="00F01A1F">
              <w:rPr>
                <w:b/>
                <w:bCs/>
                <w:sz w:val="23"/>
                <w:szCs w:val="23"/>
              </w:rPr>
              <w:t xml:space="preserve">4./ Az összességében legelőnyösebb ajánlat kiválasztásának értékelési szempontja esetén a módszer (módszerek) ismertetése, amellyel az ajánlatkérő megadja az V.3.3.1) pont szerinti ponthatárok közötti pontszámot: </w:t>
            </w:r>
          </w:p>
          <w:p w:rsidR="009B1A0C" w:rsidRPr="00F01A1F" w:rsidRDefault="009B1A0C">
            <w:pPr>
              <w:tabs>
                <w:tab w:val="left" w:pos="1062"/>
              </w:tabs>
              <w:ind w:right="38"/>
              <w:jc w:val="both"/>
              <w:rPr>
                <w:sz w:val="23"/>
                <w:szCs w:val="23"/>
              </w:rPr>
            </w:pPr>
            <w:r w:rsidRPr="00F01A1F">
              <w:rPr>
                <w:sz w:val="23"/>
                <w:szCs w:val="23"/>
              </w:rPr>
              <w:t xml:space="preserve">Ajánlatkérő </w:t>
            </w:r>
            <w:r w:rsidRPr="00F01A1F">
              <w:rPr>
                <w:b/>
                <w:bCs/>
                <w:sz w:val="23"/>
                <w:szCs w:val="23"/>
                <w:u w:val="single"/>
              </w:rPr>
              <w:t>a fordított arányosítás elvét alkalmazza</w:t>
            </w:r>
            <w:r w:rsidRPr="00F01A1F">
              <w:rPr>
                <w:sz w:val="23"/>
                <w:szCs w:val="23"/>
              </w:rPr>
              <w:t>: az Ajánlati ár részszempontok esetében. A legalacsonyabb érték a legkedvezőbb, az Ajánlatkérő a legalacsonyabb egyösszegű ajánlati árra a maximális pontot (10 pont) adja, a többi ajánlat tartalmi elemére pedig a legkedvezőbb tartalmi elemhez viszonyítva fordítottan arányosan számolja ki a pontszámokat</w:t>
            </w:r>
          </w:p>
          <w:p w:rsidR="009B1A0C" w:rsidRPr="00F01A1F" w:rsidRDefault="009B1A0C">
            <w:pPr>
              <w:pStyle w:val="standard"/>
              <w:jc w:val="both"/>
              <w:rPr>
                <w:rFonts w:ascii="Times New Roman" w:hAnsi="Times New Roman" w:cs="Times New Roman"/>
                <w:sz w:val="23"/>
                <w:szCs w:val="23"/>
              </w:rPr>
            </w:pPr>
          </w:p>
          <w:p w:rsidR="009B1A0C" w:rsidRPr="00F01A1F" w:rsidRDefault="009B1A0C">
            <w:pPr>
              <w:pStyle w:val="standard"/>
              <w:jc w:val="both"/>
              <w:rPr>
                <w:rFonts w:ascii="Times New Roman" w:hAnsi="Times New Roman" w:cs="Times New Roman"/>
                <w:sz w:val="23"/>
                <w:szCs w:val="23"/>
              </w:rPr>
            </w:pPr>
            <w:r w:rsidRPr="00F01A1F">
              <w:rPr>
                <w:rFonts w:ascii="Times New Roman" w:hAnsi="Times New Roman" w:cs="Times New Roman"/>
                <w:sz w:val="23"/>
                <w:szCs w:val="23"/>
              </w:rPr>
              <w:t>Ez képletben meghatározva a következőt jelenti:</w:t>
            </w:r>
          </w:p>
          <w:p w:rsidR="009B1A0C" w:rsidRPr="00F01A1F" w:rsidRDefault="009B1A0C">
            <w:pPr>
              <w:pStyle w:val="lfej"/>
              <w:tabs>
                <w:tab w:val="left" w:pos="709"/>
              </w:tabs>
              <w:ind w:left="709"/>
              <w:jc w:val="both"/>
              <w:rPr>
                <w:sz w:val="23"/>
                <w:szCs w:val="23"/>
              </w:rPr>
            </w:pPr>
          </w:p>
          <w:tbl>
            <w:tblPr>
              <w:tblW w:w="0" w:type="auto"/>
              <w:jc w:val="center"/>
              <w:tblBorders>
                <w:top w:val="threeDEmboss" w:sz="12" w:space="0" w:color="auto"/>
                <w:left w:val="threeDEmboss" w:sz="12" w:space="0" w:color="auto"/>
                <w:bottom w:val="threeDEngrave" w:sz="12" w:space="0" w:color="auto"/>
                <w:right w:val="threeDEngrave" w:sz="12" w:space="0" w:color="auto"/>
                <w:insideH w:val="threeDEmboss" w:sz="12" w:space="0" w:color="auto"/>
              </w:tblBorders>
              <w:tblLayout w:type="fixed"/>
              <w:tblLook w:val="01E0"/>
            </w:tblPr>
            <w:tblGrid>
              <w:gridCol w:w="2216"/>
              <w:gridCol w:w="1532"/>
            </w:tblGrid>
            <w:tr w:rsidR="009B1A0C" w:rsidRPr="00F01A1F">
              <w:trPr>
                <w:trHeight w:val="1068"/>
                <w:jc w:val="center"/>
              </w:trPr>
              <w:tc>
                <w:tcPr>
                  <w:tcW w:w="2216" w:type="dxa"/>
                  <w:tcBorders>
                    <w:top w:val="threeDEmboss" w:sz="12" w:space="0" w:color="auto"/>
                    <w:left w:val="threeDEmboss" w:sz="12" w:space="0" w:color="auto"/>
                    <w:bottom w:val="threeDEngrave" w:sz="12" w:space="0" w:color="auto"/>
                  </w:tcBorders>
                  <w:vAlign w:val="center"/>
                </w:tcPr>
                <w:p w:rsidR="009B1A0C" w:rsidRPr="00F01A1F" w:rsidRDefault="009B1A0C">
                  <w:pPr>
                    <w:tabs>
                      <w:tab w:val="num" w:pos="851"/>
                    </w:tabs>
                    <w:jc w:val="both"/>
                    <w:rPr>
                      <w:sz w:val="23"/>
                      <w:szCs w:val="23"/>
                      <w:u w:val="single"/>
                    </w:rPr>
                  </w:pPr>
                  <w:r w:rsidRPr="00F01A1F">
                    <w:rPr>
                      <w:b/>
                      <w:bCs/>
                      <w:sz w:val="23"/>
                      <w:szCs w:val="23"/>
                      <w:u w:val="single"/>
                    </w:rPr>
                    <w:t xml:space="preserve">X </w:t>
                  </w:r>
                  <w:r w:rsidRPr="00F01A1F">
                    <w:rPr>
                      <w:sz w:val="23"/>
                      <w:szCs w:val="23"/>
                      <w:u w:val="single"/>
                    </w:rPr>
                    <w:t>legkedvezőbb</w:t>
                  </w:r>
                </w:p>
                <w:p w:rsidR="009B1A0C" w:rsidRPr="00F01A1F" w:rsidRDefault="009B1A0C">
                  <w:pPr>
                    <w:tabs>
                      <w:tab w:val="num" w:pos="851"/>
                    </w:tabs>
                    <w:jc w:val="both"/>
                    <w:rPr>
                      <w:sz w:val="23"/>
                      <w:szCs w:val="23"/>
                    </w:rPr>
                  </w:pPr>
                  <w:r w:rsidRPr="00F01A1F">
                    <w:rPr>
                      <w:b/>
                      <w:bCs/>
                      <w:sz w:val="23"/>
                      <w:szCs w:val="23"/>
                    </w:rPr>
                    <w:t xml:space="preserve">X </w:t>
                  </w:r>
                  <w:r w:rsidRPr="00F01A1F">
                    <w:rPr>
                      <w:sz w:val="23"/>
                      <w:szCs w:val="23"/>
                    </w:rPr>
                    <w:t>vizsgált</w:t>
                  </w:r>
                </w:p>
              </w:tc>
              <w:tc>
                <w:tcPr>
                  <w:tcW w:w="1532" w:type="dxa"/>
                  <w:tcBorders>
                    <w:top w:val="threeDEmboss" w:sz="12" w:space="0" w:color="auto"/>
                    <w:bottom w:val="threeDEngrave" w:sz="12" w:space="0" w:color="auto"/>
                    <w:right w:val="threeDEngrave" w:sz="12" w:space="0" w:color="auto"/>
                  </w:tcBorders>
                  <w:vAlign w:val="center"/>
                </w:tcPr>
                <w:p w:rsidR="009B1A0C" w:rsidRPr="00F01A1F" w:rsidRDefault="009B1A0C">
                  <w:pPr>
                    <w:tabs>
                      <w:tab w:val="num" w:pos="851"/>
                    </w:tabs>
                    <w:jc w:val="both"/>
                    <w:rPr>
                      <w:sz w:val="23"/>
                      <w:szCs w:val="23"/>
                    </w:rPr>
                  </w:pPr>
                  <w:r w:rsidRPr="00F01A1F">
                    <w:rPr>
                      <w:sz w:val="23"/>
                      <w:szCs w:val="23"/>
                    </w:rPr>
                    <w:t>*10</w:t>
                  </w:r>
                </w:p>
              </w:tc>
            </w:tr>
          </w:tbl>
          <w:p w:rsidR="009B1A0C" w:rsidRPr="00F01A1F" w:rsidRDefault="009B1A0C">
            <w:pPr>
              <w:tabs>
                <w:tab w:val="num" w:pos="851"/>
              </w:tabs>
              <w:ind w:left="1800"/>
              <w:jc w:val="both"/>
              <w:rPr>
                <w:sz w:val="23"/>
                <w:szCs w:val="23"/>
              </w:rPr>
            </w:pPr>
            <w:r w:rsidRPr="00F01A1F">
              <w:rPr>
                <w:b/>
                <w:bCs/>
                <w:sz w:val="23"/>
                <w:szCs w:val="23"/>
              </w:rPr>
              <w:t>X</w:t>
            </w:r>
            <w:r w:rsidRPr="00F01A1F">
              <w:rPr>
                <w:sz w:val="23"/>
                <w:szCs w:val="23"/>
              </w:rPr>
              <w:t>legkedvezőbb = értékelési részszempontra tett legkedvezőbb ajánlat</w:t>
            </w:r>
          </w:p>
          <w:p w:rsidR="009B1A0C" w:rsidRPr="00F01A1F" w:rsidRDefault="009B1A0C">
            <w:pPr>
              <w:tabs>
                <w:tab w:val="num" w:pos="851"/>
              </w:tabs>
              <w:ind w:left="1800"/>
              <w:jc w:val="both"/>
              <w:rPr>
                <w:sz w:val="23"/>
                <w:szCs w:val="23"/>
              </w:rPr>
            </w:pPr>
            <w:r w:rsidRPr="00F01A1F">
              <w:rPr>
                <w:b/>
                <w:bCs/>
                <w:sz w:val="23"/>
                <w:szCs w:val="23"/>
              </w:rPr>
              <w:t>X</w:t>
            </w:r>
            <w:r w:rsidRPr="00F01A1F">
              <w:rPr>
                <w:sz w:val="23"/>
                <w:szCs w:val="23"/>
              </w:rPr>
              <w:t>vizsgált = értékelési szempont tekintetében a vizsgált ajánlat megajánlása</w:t>
            </w:r>
          </w:p>
          <w:p w:rsidR="009B1A0C" w:rsidRPr="00F01A1F" w:rsidRDefault="009B1A0C">
            <w:pPr>
              <w:tabs>
                <w:tab w:val="left" w:pos="1062"/>
              </w:tabs>
              <w:ind w:right="38"/>
              <w:jc w:val="both"/>
              <w:rPr>
                <w:sz w:val="23"/>
                <w:szCs w:val="23"/>
              </w:rPr>
            </w:pPr>
          </w:p>
          <w:p w:rsidR="009B1A0C" w:rsidRPr="00F01A1F" w:rsidRDefault="009B1A0C">
            <w:pPr>
              <w:tabs>
                <w:tab w:val="left" w:pos="1062"/>
              </w:tabs>
              <w:ind w:right="38"/>
              <w:jc w:val="both"/>
              <w:rPr>
                <w:sz w:val="23"/>
                <w:szCs w:val="23"/>
              </w:rPr>
            </w:pPr>
            <w:r w:rsidRPr="00F01A1F">
              <w:rPr>
                <w:sz w:val="23"/>
                <w:szCs w:val="23"/>
              </w:rPr>
              <w:t xml:space="preserve">Ajánlatkérő </w:t>
            </w:r>
            <w:r w:rsidRPr="00F01A1F">
              <w:rPr>
                <w:b/>
                <w:bCs/>
                <w:sz w:val="23"/>
                <w:szCs w:val="23"/>
                <w:u w:val="single"/>
              </w:rPr>
              <w:t>az egyenes arányosítás elvét alkalmazza:</w:t>
            </w:r>
            <w:r w:rsidRPr="00F01A1F">
              <w:rPr>
                <w:sz w:val="23"/>
                <w:szCs w:val="23"/>
              </w:rPr>
              <w:t xml:space="preserve"> a Műszaki tartalom, Jótállási részszempontok esetében. A legmagasabb érték a legkedvezőbb, az ajánlatkérő a legkedvezőbb tartalmi elemre a maximális pontot (felső ponthatár) adja, a többi ajánlat tartalmi elemére pedig a legkedvezőbb tartalmi elemhez viszonyítva arányosan számolja ki a pontszámokat, az alábbi képlet alapján kerül pontozásra.</w:t>
            </w:r>
          </w:p>
          <w:p w:rsidR="009B1A0C" w:rsidRPr="00F01A1F" w:rsidRDefault="009B1A0C">
            <w:pPr>
              <w:pStyle w:val="lfej"/>
              <w:jc w:val="both"/>
              <w:rPr>
                <w:sz w:val="23"/>
                <w:szCs w:val="23"/>
              </w:rPr>
            </w:pPr>
          </w:p>
          <w:p w:rsidR="009B1A0C" w:rsidRPr="00F01A1F" w:rsidRDefault="009B1A0C">
            <w:pPr>
              <w:pStyle w:val="lfej"/>
              <w:jc w:val="both"/>
              <w:rPr>
                <w:sz w:val="23"/>
                <w:szCs w:val="23"/>
              </w:rPr>
            </w:pPr>
            <w:r w:rsidRPr="00F01A1F">
              <w:rPr>
                <w:sz w:val="23"/>
                <w:szCs w:val="23"/>
              </w:rPr>
              <w:t xml:space="preserve">Ez képletben meghatározva a következőt jelenti: </w:t>
            </w:r>
          </w:p>
          <w:p w:rsidR="009B1A0C" w:rsidRPr="00F01A1F" w:rsidRDefault="009B1A0C">
            <w:pPr>
              <w:tabs>
                <w:tab w:val="num" w:pos="851"/>
              </w:tabs>
              <w:ind w:left="1134"/>
              <w:jc w:val="both"/>
              <w:rPr>
                <w:sz w:val="23"/>
                <w:szCs w:val="23"/>
              </w:rPr>
            </w:pPr>
          </w:p>
          <w:tbl>
            <w:tblPr>
              <w:tblW w:w="0" w:type="auto"/>
              <w:jc w:val="center"/>
              <w:tblBorders>
                <w:top w:val="threeDEmboss" w:sz="12" w:space="0" w:color="auto"/>
                <w:left w:val="threeDEmboss" w:sz="12" w:space="0" w:color="auto"/>
                <w:bottom w:val="threeDEngrave" w:sz="12" w:space="0" w:color="auto"/>
                <w:right w:val="threeDEngrave" w:sz="12" w:space="0" w:color="auto"/>
                <w:insideH w:val="threeDEmboss" w:sz="12" w:space="0" w:color="auto"/>
              </w:tblBorders>
              <w:tblLayout w:type="fixed"/>
              <w:tblLook w:val="01E0"/>
            </w:tblPr>
            <w:tblGrid>
              <w:gridCol w:w="2144"/>
              <w:gridCol w:w="1108"/>
            </w:tblGrid>
            <w:tr w:rsidR="009B1A0C" w:rsidRPr="00F01A1F">
              <w:trPr>
                <w:trHeight w:val="1068"/>
                <w:jc w:val="center"/>
              </w:trPr>
              <w:tc>
                <w:tcPr>
                  <w:tcW w:w="2144" w:type="dxa"/>
                  <w:tcBorders>
                    <w:top w:val="threeDEmboss" w:sz="12" w:space="0" w:color="auto"/>
                    <w:left w:val="threeDEmboss" w:sz="12" w:space="0" w:color="auto"/>
                    <w:bottom w:val="threeDEngrave" w:sz="12" w:space="0" w:color="auto"/>
                  </w:tcBorders>
                  <w:vAlign w:val="center"/>
                </w:tcPr>
                <w:p w:rsidR="009B1A0C" w:rsidRPr="00F01A1F" w:rsidRDefault="009B1A0C">
                  <w:pPr>
                    <w:tabs>
                      <w:tab w:val="num" w:pos="851"/>
                    </w:tabs>
                    <w:jc w:val="both"/>
                    <w:rPr>
                      <w:sz w:val="23"/>
                      <w:szCs w:val="23"/>
                      <w:u w:val="single"/>
                    </w:rPr>
                  </w:pPr>
                  <w:r w:rsidRPr="00F01A1F">
                    <w:rPr>
                      <w:b/>
                      <w:bCs/>
                      <w:sz w:val="23"/>
                      <w:szCs w:val="23"/>
                      <w:u w:val="single"/>
                    </w:rPr>
                    <w:t>X</w:t>
                  </w:r>
                  <w:r w:rsidRPr="00F01A1F">
                    <w:rPr>
                      <w:sz w:val="23"/>
                      <w:szCs w:val="23"/>
                      <w:u w:val="single"/>
                    </w:rPr>
                    <w:t>vizsgált</w:t>
                  </w:r>
                  <w:r w:rsidRPr="00F01A1F">
                    <w:rPr>
                      <w:b/>
                      <w:bCs/>
                      <w:sz w:val="23"/>
                      <w:szCs w:val="23"/>
                      <w:u w:val="single"/>
                    </w:rPr>
                    <w:t xml:space="preserve"> </w:t>
                  </w:r>
                </w:p>
                <w:p w:rsidR="009B1A0C" w:rsidRPr="00F01A1F" w:rsidRDefault="009B1A0C">
                  <w:pPr>
                    <w:tabs>
                      <w:tab w:val="num" w:pos="851"/>
                    </w:tabs>
                    <w:jc w:val="both"/>
                    <w:rPr>
                      <w:sz w:val="23"/>
                      <w:szCs w:val="23"/>
                    </w:rPr>
                  </w:pPr>
                  <w:r w:rsidRPr="00F01A1F">
                    <w:rPr>
                      <w:b/>
                      <w:bCs/>
                      <w:sz w:val="23"/>
                      <w:szCs w:val="23"/>
                    </w:rPr>
                    <w:t>X</w:t>
                  </w:r>
                  <w:r w:rsidRPr="00F01A1F">
                    <w:rPr>
                      <w:sz w:val="23"/>
                      <w:szCs w:val="23"/>
                    </w:rPr>
                    <w:t>legkedvezőbb</w:t>
                  </w:r>
                </w:p>
              </w:tc>
              <w:tc>
                <w:tcPr>
                  <w:tcW w:w="1108" w:type="dxa"/>
                  <w:tcBorders>
                    <w:top w:val="threeDEmboss" w:sz="12" w:space="0" w:color="auto"/>
                    <w:bottom w:val="threeDEngrave" w:sz="12" w:space="0" w:color="auto"/>
                    <w:right w:val="threeDEngrave" w:sz="12" w:space="0" w:color="auto"/>
                  </w:tcBorders>
                  <w:vAlign w:val="center"/>
                </w:tcPr>
                <w:p w:rsidR="009B1A0C" w:rsidRPr="00F01A1F" w:rsidRDefault="009B1A0C">
                  <w:pPr>
                    <w:tabs>
                      <w:tab w:val="num" w:pos="851"/>
                    </w:tabs>
                    <w:jc w:val="both"/>
                    <w:rPr>
                      <w:sz w:val="23"/>
                      <w:szCs w:val="23"/>
                    </w:rPr>
                  </w:pPr>
                  <w:r w:rsidRPr="00F01A1F">
                    <w:rPr>
                      <w:sz w:val="23"/>
                      <w:szCs w:val="23"/>
                    </w:rPr>
                    <w:t>*10</w:t>
                  </w:r>
                </w:p>
              </w:tc>
            </w:tr>
          </w:tbl>
          <w:p w:rsidR="009B1A0C" w:rsidRPr="00F01A1F" w:rsidRDefault="009B1A0C">
            <w:pPr>
              <w:tabs>
                <w:tab w:val="num" w:pos="851"/>
              </w:tabs>
              <w:ind w:left="1800"/>
              <w:jc w:val="both"/>
              <w:rPr>
                <w:sz w:val="23"/>
                <w:szCs w:val="23"/>
              </w:rPr>
            </w:pPr>
            <w:r w:rsidRPr="00F01A1F">
              <w:rPr>
                <w:sz w:val="23"/>
                <w:szCs w:val="23"/>
              </w:rPr>
              <w:t>Xlegkedvezőbb = értékelési részszempontra tett legkedvezőbb ajánlat</w:t>
            </w:r>
          </w:p>
          <w:p w:rsidR="009B1A0C" w:rsidRPr="00F01A1F" w:rsidRDefault="009B1A0C">
            <w:pPr>
              <w:tabs>
                <w:tab w:val="num" w:pos="851"/>
              </w:tabs>
              <w:ind w:left="1800"/>
              <w:jc w:val="both"/>
              <w:rPr>
                <w:sz w:val="23"/>
                <w:szCs w:val="23"/>
              </w:rPr>
            </w:pPr>
            <w:r w:rsidRPr="00F01A1F">
              <w:rPr>
                <w:sz w:val="23"/>
                <w:szCs w:val="23"/>
              </w:rPr>
              <w:t>Xvizsgált = értékelési szempont tekintetében a vizsgált ajánlat megajánlása</w:t>
            </w:r>
          </w:p>
          <w:p w:rsidR="009B1A0C" w:rsidRPr="00F01A1F" w:rsidRDefault="009B1A0C">
            <w:pPr>
              <w:tabs>
                <w:tab w:val="left" w:pos="1062"/>
              </w:tabs>
              <w:ind w:right="38"/>
              <w:jc w:val="both"/>
              <w:rPr>
                <w:sz w:val="23"/>
                <w:szCs w:val="23"/>
              </w:rPr>
            </w:pPr>
          </w:p>
          <w:p w:rsidR="009B1A0C" w:rsidRPr="00F01A1F" w:rsidRDefault="009B1A0C">
            <w:pPr>
              <w:tabs>
                <w:tab w:val="left" w:pos="1062"/>
                <w:tab w:val="left" w:pos="5355"/>
              </w:tabs>
              <w:ind w:right="38"/>
              <w:jc w:val="both"/>
            </w:pPr>
            <w:r w:rsidRPr="00F01A1F">
              <w:t>Az értékelés szempontjai, súlyszámai I. részajánlati körben:</w:t>
            </w:r>
          </w:p>
          <w:p w:rsidR="009B1A0C" w:rsidRPr="00F01A1F" w:rsidRDefault="009B1A0C" w:rsidP="0095496C">
            <w:r w:rsidRPr="00F01A1F">
              <w:t xml:space="preserve">1. Ajánlati ár (nettó összeg HUF-ban) súlyszám: </w:t>
            </w:r>
            <w:r w:rsidR="00AB668E" w:rsidRPr="00F01A1F">
              <w:t>99</w:t>
            </w:r>
          </w:p>
          <w:p w:rsidR="009B1A0C" w:rsidRPr="00F01A1F" w:rsidRDefault="009B1A0C" w:rsidP="0095496C">
            <w:r w:rsidRPr="00F01A1F">
              <w:lastRenderedPageBreak/>
              <w:t>2. Műszaki tartalom súlyszám: 60</w:t>
            </w:r>
          </w:p>
          <w:p w:rsidR="009B1A0C" w:rsidRPr="00F01A1F" w:rsidRDefault="009B1A0C" w:rsidP="0095496C">
            <w:r w:rsidRPr="00F01A1F">
              <w:t xml:space="preserve">3. Jótállási idő  (min. 12 hónap, max 24 hónap) súlyszám: </w:t>
            </w:r>
            <w:r w:rsidR="00AB668E" w:rsidRPr="00F01A1F">
              <w:t>6</w:t>
            </w:r>
          </w:p>
          <w:p w:rsidR="009B1A0C" w:rsidRPr="00F01A1F" w:rsidRDefault="009B1A0C">
            <w:pPr>
              <w:tabs>
                <w:tab w:val="left" w:pos="1062"/>
                <w:tab w:val="left" w:pos="5355"/>
              </w:tabs>
              <w:ind w:right="38"/>
              <w:jc w:val="both"/>
            </w:pPr>
          </w:p>
          <w:p w:rsidR="009B1A0C" w:rsidRPr="00F01A1F" w:rsidRDefault="009B1A0C" w:rsidP="00A14389">
            <w:pPr>
              <w:tabs>
                <w:tab w:val="left" w:pos="1062"/>
                <w:tab w:val="left" w:pos="5355"/>
              </w:tabs>
              <w:ind w:right="38"/>
              <w:jc w:val="both"/>
            </w:pPr>
            <w:r w:rsidRPr="00F01A1F">
              <w:t>Az értékelés szempontjai, súlyszámai II. részajánlati körben:</w:t>
            </w:r>
          </w:p>
          <w:p w:rsidR="009B1A0C" w:rsidRPr="00F01A1F" w:rsidRDefault="009B1A0C" w:rsidP="00A14389">
            <w:r w:rsidRPr="00F01A1F">
              <w:t xml:space="preserve">1. Ajánlati ár (nettó összeg HUF-ban) súlyszám: </w:t>
            </w:r>
            <w:r w:rsidR="00AB668E" w:rsidRPr="00F01A1F">
              <w:t>660</w:t>
            </w:r>
          </w:p>
          <w:p w:rsidR="009B1A0C" w:rsidRPr="00F01A1F" w:rsidRDefault="009B1A0C" w:rsidP="00A14389">
            <w:r w:rsidRPr="00F01A1F">
              <w:t>2. Műszaki tartalom súlyszám: 400</w:t>
            </w:r>
          </w:p>
          <w:p w:rsidR="009B1A0C" w:rsidRPr="00F01A1F" w:rsidRDefault="009B1A0C" w:rsidP="00A14389">
            <w:r w:rsidRPr="00F01A1F">
              <w:t xml:space="preserve">3. Jótállási idő  (min. 12 hónap, max 24 hónap) súlyszám: </w:t>
            </w:r>
            <w:r w:rsidR="00AB668E" w:rsidRPr="00F01A1F">
              <w:t>40</w:t>
            </w:r>
          </w:p>
          <w:p w:rsidR="009B1A0C" w:rsidRPr="00F01A1F" w:rsidRDefault="009B1A0C">
            <w:pPr>
              <w:tabs>
                <w:tab w:val="left" w:pos="1062"/>
                <w:tab w:val="left" w:pos="5355"/>
              </w:tabs>
              <w:ind w:right="38"/>
              <w:jc w:val="both"/>
            </w:pPr>
          </w:p>
          <w:p w:rsidR="009B1A0C" w:rsidRPr="00F01A1F" w:rsidRDefault="009B1A0C" w:rsidP="00A14389">
            <w:pPr>
              <w:tabs>
                <w:tab w:val="left" w:pos="1062"/>
                <w:tab w:val="left" w:pos="5355"/>
              </w:tabs>
              <w:ind w:right="38"/>
              <w:jc w:val="both"/>
            </w:pPr>
            <w:r w:rsidRPr="00F01A1F">
              <w:t>Az értékelés szempontjai, súlyszámai III. részajánlati körben:</w:t>
            </w:r>
          </w:p>
          <w:p w:rsidR="009B1A0C" w:rsidRPr="00F01A1F" w:rsidRDefault="009B1A0C" w:rsidP="00A14389">
            <w:r w:rsidRPr="00F01A1F">
              <w:t xml:space="preserve">1. Ajánlati ár (nettó összeg HUF-ban) súlyszám: </w:t>
            </w:r>
            <w:r w:rsidR="00AB668E" w:rsidRPr="00F01A1F">
              <w:t>609</w:t>
            </w:r>
          </w:p>
          <w:p w:rsidR="009B1A0C" w:rsidRPr="00F01A1F" w:rsidRDefault="009B1A0C" w:rsidP="00A14389">
            <w:r w:rsidRPr="00F01A1F">
              <w:t>2. Műszaki tartalom súlyszám: 370</w:t>
            </w:r>
          </w:p>
          <w:p w:rsidR="009B1A0C" w:rsidRPr="00F01A1F" w:rsidRDefault="009B1A0C" w:rsidP="00A14389">
            <w:r w:rsidRPr="00F01A1F">
              <w:t xml:space="preserve">3. Jótállási idő (min. 12 hónap, max 24 hónap) súlyszám: </w:t>
            </w:r>
            <w:r w:rsidR="00AB668E" w:rsidRPr="00F01A1F">
              <w:t>36</w:t>
            </w:r>
          </w:p>
          <w:p w:rsidR="009B1A0C" w:rsidRPr="00F01A1F" w:rsidRDefault="009B1A0C">
            <w:pPr>
              <w:tabs>
                <w:tab w:val="left" w:pos="1062"/>
                <w:tab w:val="left" w:pos="5355"/>
              </w:tabs>
              <w:ind w:right="38"/>
              <w:jc w:val="both"/>
            </w:pPr>
          </w:p>
          <w:p w:rsidR="009B1A0C" w:rsidRPr="00F01A1F" w:rsidRDefault="009B1A0C" w:rsidP="00A14389">
            <w:pPr>
              <w:tabs>
                <w:tab w:val="left" w:pos="1062"/>
                <w:tab w:val="left" w:pos="5355"/>
              </w:tabs>
              <w:ind w:right="38"/>
              <w:jc w:val="both"/>
            </w:pPr>
            <w:r w:rsidRPr="00F01A1F">
              <w:t>Az értékelés szempontjai, súlyszámai IV. részajánlati körben:</w:t>
            </w:r>
          </w:p>
          <w:p w:rsidR="009B1A0C" w:rsidRPr="00F01A1F" w:rsidRDefault="009B1A0C" w:rsidP="00A14389">
            <w:r w:rsidRPr="00F01A1F">
              <w:t xml:space="preserve">1. Ajánlati ár (nettó összeg HUF-ban) súlyszám: </w:t>
            </w:r>
            <w:r w:rsidR="00AB668E" w:rsidRPr="00F01A1F">
              <w:t>147</w:t>
            </w:r>
          </w:p>
          <w:p w:rsidR="009B1A0C" w:rsidRPr="00F01A1F" w:rsidRDefault="009B1A0C" w:rsidP="00A14389">
            <w:r w:rsidRPr="00F01A1F">
              <w:t>2. Műszaki tartalom súlyszám: 90</w:t>
            </w:r>
          </w:p>
          <w:p w:rsidR="009B1A0C" w:rsidRPr="00F01A1F" w:rsidRDefault="009B1A0C" w:rsidP="00A14389">
            <w:r w:rsidRPr="00F01A1F">
              <w:t xml:space="preserve">3. Jótállási idő  (min. 12 hónap, max 24 hónap) súlyszám: </w:t>
            </w:r>
            <w:r w:rsidR="00AB668E" w:rsidRPr="00F01A1F">
              <w:t>8</w:t>
            </w:r>
          </w:p>
          <w:p w:rsidR="009B1A0C" w:rsidRPr="00F01A1F" w:rsidRDefault="009B1A0C">
            <w:pPr>
              <w:tabs>
                <w:tab w:val="left" w:pos="1062"/>
                <w:tab w:val="left" w:pos="5355"/>
              </w:tabs>
              <w:ind w:right="992"/>
              <w:jc w:val="both"/>
            </w:pPr>
          </w:p>
          <w:p w:rsidR="009B1A0C" w:rsidRPr="00F01A1F" w:rsidRDefault="009B1A0C" w:rsidP="00A14389">
            <w:pPr>
              <w:tabs>
                <w:tab w:val="left" w:pos="1062"/>
                <w:tab w:val="left" w:pos="5355"/>
              </w:tabs>
              <w:ind w:right="38"/>
              <w:jc w:val="both"/>
            </w:pPr>
            <w:r w:rsidRPr="00F01A1F">
              <w:t>Az értékelés szempontjai, súlyszámai V. részajánlati körben:</w:t>
            </w:r>
          </w:p>
          <w:p w:rsidR="009B1A0C" w:rsidRPr="00F01A1F" w:rsidRDefault="009B1A0C" w:rsidP="00A14389">
            <w:r w:rsidRPr="00F01A1F">
              <w:t xml:space="preserve">1. Ajánlati ár (nettó összeg HUF-ban) súlyszám: </w:t>
            </w:r>
            <w:r w:rsidR="00AB668E" w:rsidRPr="00F01A1F">
              <w:t>165</w:t>
            </w:r>
          </w:p>
          <w:p w:rsidR="009B1A0C" w:rsidRPr="00F01A1F" w:rsidRDefault="009B1A0C" w:rsidP="00A14389">
            <w:r w:rsidRPr="00F01A1F">
              <w:t>2. Műszaki tartalom súlyszám: 100</w:t>
            </w:r>
          </w:p>
          <w:p w:rsidR="009B1A0C" w:rsidRPr="00F01A1F" w:rsidRDefault="009B1A0C" w:rsidP="00A14389">
            <w:r w:rsidRPr="00F01A1F">
              <w:t xml:space="preserve">3. Jótállási idő  (min. 12 hónap, max 24 hónap) súlyszám: </w:t>
            </w:r>
            <w:r w:rsidR="00AB668E" w:rsidRPr="00F01A1F">
              <w:t>10</w:t>
            </w:r>
          </w:p>
          <w:p w:rsidR="009B1A0C" w:rsidRPr="00F01A1F" w:rsidRDefault="009B1A0C">
            <w:pPr>
              <w:tabs>
                <w:tab w:val="left" w:pos="1062"/>
                <w:tab w:val="left" w:pos="5355"/>
              </w:tabs>
              <w:ind w:right="38"/>
              <w:jc w:val="both"/>
            </w:pPr>
          </w:p>
          <w:p w:rsidR="009B1A0C" w:rsidRPr="00F01A1F" w:rsidRDefault="009B1A0C">
            <w:pPr>
              <w:jc w:val="both"/>
              <w:rPr>
                <w:sz w:val="23"/>
                <w:szCs w:val="23"/>
              </w:rPr>
            </w:pPr>
          </w:p>
          <w:p w:rsidR="009B1A0C" w:rsidRPr="00F01A1F" w:rsidRDefault="009B1A0C">
            <w:pPr>
              <w:jc w:val="both"/>
              <w:rPr>
                <w:sz w:val="23"/>
                <w:szCs w:val="23"/>
                <w:u w:val="single"/>
              </w:rPr>
            </w:pPr>
            <w:r w:rsidRPr="00F01A1F">
              <w:rPr>
                <w:sz w:val="23"/>
                <w:szCs w:val="23"/>
              </w:rPr>
              <w:t xml:space="preserve"> </w:t>
            </w:r>
            <w:r w:rsidRPr="00F01A1F">
              <w:rPr>
                <w:b/>
                <w:bCs/>
                <w:i/>
                <w:iCs/>
                <w:sz w:val="23"/>
                <w:szCs w:val="23"/>
                <w:u w:val="single"/>
              </w:rPr>
              <w:t>Súlyozott  MŰSZAKI paraméterek 1. Rész MRI készülék beszerzése:</w:t>
            </w:r>
          </w:p>
          <w:p w:rsidR="009B1A0C" w:rsidRPr="00F01A1F" w:rsidRDefault="009B1A0C">
            <w:pPr>
              <w:jc w:val="both"/>
              <w:rPr>
                <w:sz w:val="23"/>
                <w:szCs w:val="23"/>
              </w:rPr>
            </w:pPr>
            <w:r w:rsidRPr="00F01A1F">
              <w:rPr>
                <w:b/>
                <w:bCs/>
                <w:sz w:val="23"/>
                <w:szCs w:val="23"/>
              </w:rPr>
              <w:t>MRI készülék</w:t>
            </w:r>
          </w:p>
          <w:p w:rsidR="009B1A0C" w:rsidRPr="00F01A1F" w:rsidRDefault="009B1A0C" w:rsidP="00F0705A">
            <w:pPr>
              <w:numPr>
                <w:ilvl w:val="0"/>
                <w:numId w:val="5"/>
              </w:numPr>
              <w:ind w:right="284"/>
              <w:jc w:val="both"/>
              <w:rPr>
                <w:sz w:val="23"/>
                <w:szCs w:val="23"/>
              </w:rPr>
            </w:pPr>
            <w:r w:rsidRPr="00F01A1F">
              <w:t>Mágneses burkolatokkal teljes hossza felszerelt (</w:t>
            </w:r>
            <w:smartTag w:uri="urn:schemas-microsoft-com:office:smarttags" w:element="metricconverter">
              <w:smartTagPr>
                <w:attr w:name="ProductID" w:val="190 cm"/>
              </w:smartTagPr>
              <w:r w:rsidRPr="00F01A1F">
                <w:t>190 cm</w:t>
              </w:r>
            </w:smartTag>
            <w:r w:rsidRPr="00F01A1F">
              <w:t xml:space="preserve"> feletti értékek </w:t>
            </w:r>
            <w:r w:rsidRPr="00F01A1F">
              <w:rPr>
                <w:sz w:val="23"/>
                <w:szCs w:val="23"/>
                <w:lang w:val="de-DE"/>
              </w:rPr>
              <w:t xml:space="preserve">=1 pont; </w:t>
            </w:r>
            <w:smartTag w:uri="urn:schemas-microsoft-com:office:smarttags" w:element="metricconverter">
              <w:smartTagPr>
                <w:attr w:name="ProductID" w:val="150 cm"/>
              </w:smartTagPr>
              <w:r w:rsidRPr="00F01A1F">
                <w:t>150 cm</w:t>
              </w:r>
            </w:smartTag>
            <w:r w:rsidRPr="00F01A1F">
              <w:t xml:space="preserve"> vagy annál kisebb értékek </w:t>
            </w:r>
            <w:r w:rsidRPr="00F01A1F">
              <w:rPr>
                <w:sz w:val="23"/>
                <w:szCs w:val="23"/>
                <w:lang w:val="de-DE"/>
              </w:rPr>
              <w:t xml:space="preserve">= 10 pont) </w:t>
            </w:r>
            <w:r w:rsidRPr="00F01A1F">
              <w:rPr>
                <w:b/>
                <w:bCs/>
                <w:sz w:val="23"/>
                <w:szCs w:val="23"/>
                <w:lang w:val="de-DE"/>
              </w:rPr>
              <w:t>Súlyszáma: 10</w:t>
            </w:r>
          </w:p>
          <w:p w:rsidR="009B1A0C" w:rsidRPr="00F01A1F" w:rsidRDefault="009B1A0C">
            <w:pPr>
              <w:numPr>
                <w:ilvl w:val="0"/>
                <w:numId w:val="5"/>
              </w:numPr>
              <w:ind w:right="284"/>
              <w:jc w:val="both"/>
              <w:rPr>
                <w:sz w:val="23"/>
                <w:szCs w:val="23"/>
              </w:rPr>
            </w:pPr>
            <w:r w:rsidRPr="00F01A1F">
              <w:t>Páciens alagút, fenti átmérővel rendelkező belső hossza (</w:t>
            </w:r>
            <w:smartTag w:uri="urn:schemas-microsoft-com:office:smarttags" w:element="metricconverter">
              <w:smartTagPr>
                <w:attr w:name="ProductID" w:val="150 cm"/>
              </w:smartTagPr>
              <w:r w:rsidRPr="00F01A1F">
                <w:t>150 cm</w:t>
              </w:r>
            </w:smartTag>
            <w:r w:rsidRPr="00F01A1F">
              <w:t xml:space="preserve"> feletti értékek </w:t>
            </w:r>
            <w:r w:rsidRPr="00F01A1F">
              <w:rPr>
                <w:sz w:val="23"/>
                <w:szCs w:val="23"/>
                <w:lang w:val="de-DE"/>
              </w:rPr>
              <w:t xml:space="preserve">=1 pont; </w:t>
            </w:r>
            <w:smartTag w:uri="urn:schemas-microsoft-com:office:smarttags" w:element="metricconverter">
              <w:smartTagPr>
                <w:attr w:name="ProductID" w:val="105 cm"/>
              </w:smartTagPr>
              <w:r w:rsidRPr="00F01A1F">
                <w:t>105 cm</w:t>
              </w:r>
            </w:smartTag>
            <w:r w:rsidRPr="00F01A1F">
              <w:t xml:space="preserve"> vagy annál kisebb értékek </w:t>
            </w:r>
            <w:r w:rsidRPr="00F01A1F">
              <w:rPr>
                <w:sz w:val="23"/>
                <w:szCs w:val="23"/>
                <w:lang w:val="de-DE"/>
              </w:rPr>
              <w:t xml:space="preserve">= 10 pont) </w:t>
            </w:r>
            <w:r w:rsidRPr="00F01A1F">
              <w:rPr>
                <w:b/>
                <w:bCs/>
                <w:sz w:val="23"/>
                <w:szCs w:val="23"/>
                <w:lang w:val="de-DE"/>
              </w:rPr>
              <w:t>Súlyszáma: 10</w:t>
            </w:r>
          </w:p>
          <w:p w:rsidR="009B1A0C" w:rsidRPr="00F01A1F" w:rsidRDefault="009B1A0C" w:rsidP="00F0705A">
            <w:pPr>
              <w:numPr>
                <w:ilvl w:val="0"/>
                <w:numId w:val="5"/>
              </w:numPr>
              <w:ind w:right="284"/>
              <w:jc w:val="both"/>
              <w:rPr>
                <w:sz w:val="23"/>
                <w:szCs w:val="23"/>
              </w:rPr>
            </w:pPr>
            <w:r w:rsidRPr="00F01A1F">
              <w:t>Minimális FOV (x, y, z irányokban) hossza (</w:t>
            </w:r>
            <w:smartTag w:uri="urn:schemas-microsoft-com:office:smarttags" w:element="metricconverter">
              <w:smartTagPr>
                <w:attr w:name="ProductID" w:val="1 cm"/>
              </w:smartTagPr>
              <w:r w:rsidRPr="00F01A1F">
                <w:t>1 cm</w:t>
              </w:r>
            </w:smartTag>
            <w:r w:rsidRPr="00F01A1F">
              <w:t xml:space="preserve"> feletti értékek </w:t>
            </w:r>
            <w:r w:rsidRPr="00F01A1F">
              <w:rPr>
                <w:sz w:val="23"/>
                <w:szCs w:val="23"/>
                <w:lang w:val="de-DE"/>
              </w:rPr>
              <w:t xml:space="preserve">=1 pont; </w:t>
            </w:r>
            <w:smartTag w:uri="urn:schemas-microsoft-com:office:smarttags" w:element="metricconverter">
              <w:smartTagPr>
                <w:attr w:name="ProductID" w:val="0,5 cm"/>
              </w:smartTagPr>
              <w:r w:rsidRPr="00F01A1F">
                <w:t>0,5 cm</w:t>
              </w:r>
            </w:smartTag>
            <w:r w:rsidRPr="00F01A1F">
              <w:t xml:space="preserve"> vagy annál kisebb értékek </w:t>
            </w:r>
            <w:r w:rsidRPr="00F01A1F">
              <w:rPr>
                <w:sz w:val="23"/>
                <w:szCs w:val="23"/>
                <w:lang w:val="de-DE"/>
              </w:rPr>
              <w:t xml:space="preserve">= 10 pont) </w:t>
            </w:r>
            <w:r w:rsidRPr="00F01A1F">
              <w:rPr>
                <w:b/>
                <w:bCs/>
                <w:sz w:val="23"/>
                <w:szCs w:val="23"/>
                <w:lang w:val="de-DE"/>
              </w:rPr>
              <w:t>Súlyszáma: 10</w:t>
            </w:r>
          </w:p>
          <w:p w:rsidR="009B1A0C" w:rsidRPr="00F01A1F" w:rsidRDefault="009B1A0C">
            <w:pPr>
              <w:numPr>
                <w:ilvl w:val="0"/>
                <w:numId w:val="5"/>
              </w:numPr>
              <w:ind w:right="284"/>
              <w:jc w:val="both"/>
            </w:pPr>
            <w:r w:rsidRPr="00F01A1F">
              <w:t>A fenti mozgás korrekció alkalmazható-e hasi vizsgálatokhoz (</w:t>
            </w:r>
            <w:r w:rsidRPr="00F01A1F">
              <w:rPr>
                <w:sz w:val="23"/>
                <w:szCs w:val="23"/>
                <w:lang w:val="de-DE"/>
              </w:rPr>
              <w:t>Nem: 1 pont; Igen: 10 pont</w:t>
            </w:r>
            <w:r w:rsidRPr="00F01A1F">
              <w:rPr>
                <w:b/>
                <w:bCs/>
                <w:sz w:val="23"/>
                <w:szCs w:val="23"/>
                <w:lang w:val="de-DE"/>
              </w:rPr>
              <w:t xml:space="preserve">) </w:t>
            </w:r>
            <w:r w:rsidRPr="00F01A1F">
              <w:rPr>
                <w:b/>
                <w:bCs/>
                <w:sz w:val="23"/>
                <w:szCs w:val="23"/>
              </w:rPr>
              <w:t>Súlyszáma: 10</w:t>
            </w:r>
          </w:p>
          <w:p w:rsidR="009B1A0C" w:rsidRPr="00F01A1F" w:rsidRDefault="009B1A0C" w:rsidP="00F0705A">
            <w:pPr>
              <w:numPr>
                <w:ilvl w:val="0"/>
                <w:numId w:val="5"/>
              </w:numPr>
              <w:ind w:right="284"/>
              <w:jc w:val="both"/>
            </w:pPr>
            <w:r w:rsidRPr="00F01A1F">
              <w:t>3D DESS (3D dupla echós steady state) képalkotás (</w:t>
            </w:r>
            <w:r w:rsidRPr="00F01A1F">
              <w:rPr>
                <w:sz w:val="23"/>
                <w:szCs w:val="23"/>
                <w:lang w:val="de-DE"/>
              </w:rPr>
              <w:t>Nem: 1 pont; Igen: 10 pont</w:t>
            </w:r>
            <w:r w:rsidRPr="00F01A1F">
              <w:rPr>
                <w:b/>
                <w:bCs/>
                <w:sz w:val="23"/>
                <w:szCs w:val="23"/>
                <w:lang w:val="de-DE"/>
              </w:rPr>
              <w:t xml:space="preserve">) </w:t>
            </w:r>
            <w:r w:rsidRPr="00F01A1F">
              <w:rPr>
                <w:b/>
                <w:bCs/>
                <w:sz w:val="23"/>
                <w:szCs w:val="23"/>
              </w:rPr>
              <w:t>Súlyszáma: 10</w:t>
            </w:r>
          </w:p>
          <w:p w:rsidR="009B1A0C" w:rsidRPr="00F01A1F" w:rsidRDefault="009B1A0C">
            <w:pPr>
              <w:numPr>
                <w:ilvl w:val="0"/>
                <w:numId w:val="5"/>
              </w:numPr>
              <w:ind w:right="284"/>
              <w:jc w:val="both"/>
            </w:pPr>
            <w:r w:rsidRPr="00F01A1F">
              <w:t>Minimum szelet vastagság 2D (mm) (</w:t>
            </w:r>
            <w:smartTag w:uri="urn:schemas-microsoft-com:office:smarttags" w:element="metricconverter">
              <w:smartTagPr>
                <w:attr w:name="ProductID" w:val="0,5 mm"/>
              </w:smartTagPr>
              <w:r w:rsidRPr="00F01A1F">
                <w:t>0,5 mm</w:t>
              </w:r>
            </w:smartTag>
            <w:r w:rsidRPr="00F01A1F">
              <w:t xml:space="preserve"> feletti értékek </w:t>
            </w:r>
            <w:r w:rsidRPr="00F01A1F">
              <w:rPr>
                <w:sz w:val="23"/>
                <w:szCs w:val="23"/>
                <w:lang w:val="de-DE"/>
              </w:rPr>
              <w:t xml:space="preserve">=1 pont; </w:t>
            </w:r>
            <w:smartTag w:uri="urn:schemas-microsoft-com:office:smarttags" w:element="metricconverter">
              <w:smartTagPr>
                <w:attr w:name="ProductID" w:val="0,1 mm"/>
              </w:smartTagPr>
              <w:r w:rsidRPr="00F01A1F">
                <w:t>0,1 mm</w:t>
              </w:r>
            </w:smartTag>
            <w:r w:rsidRPr="00F01A1F">
              <w:t xml:space="preserve"> vagy annál kisebb értékek </w:t>
            </w:r>
            <w:r w:rsidRPr="00F01A1F">
              <w:rPr>
                <w:sz w:val="23"/>
                <w:szCs w:val="23"/>
                <w:lang w:val="de-DE"/>
              </w:rPr>
              <w:t xml:space="preserve">= 10 pont) </w:t>
            </w:r>
            <w:r w:rsidRPr="00F01A1F">
              <w:rPr>
                <w:b/>
                <w:bCs/>
                <w:sz w:val="23"/>
                <w:szCs w:val="23"/>
                <w:lang w:val="de-DE"/>
              </w:rPr>
              <w:t>Súlyszáma: 5</w:t>
            </w:r>
          </w:p>
          <w:p w:rsidR="009B1A0C" w:rsidRPr="00F01A1F" w:rsidRDefault="009B1A0C" w:rsidP="00F0705A">
            <w:pPr>
              <w:numPr>
                <w:ilvl w:val="0"/>
                <w:numId w:val="5"/>
              </w:numPr>
              <w:ind w:right="284"/>
              <w:jc w:val="both"/>
            </w:pPr>
            <w:r w:rsidRPr="00F01A1F">
              <w:t>Minimum szelet vastagság 3D (mm) (</w:t>
            </w:r>
            <w:smartTag w:uri="urn:schemas-microsoft-com:office:smarttags" w:element="metricconverter">
              <w:smartTagPr>
                <w:attr w:name="ProductID" w:val="0,1 mm"/>
              </w:smartTagPr>
              <w:r w:rsidRPr="00F01A1F">
                <w:t>0,1 mm</w:t>
              </w:r>
            </w:smartTag>
            <w:r w:rsidRPr="00F01A1F">
              <w:t xml:space="preserve"> feletti értékek </w:t>
            </w:r>
            <w:r w:rsidRPr="00F01A1F">
              <w:rPr>
                <w:sz w:val="23"/>
                <w:szCs w:val="23"/>
                <w:lang w:val="de-DE"/>
              </w:rPr>
              <w:t xml:space="preserve">=1 pont; </w:t>
            </w:r>
            <w:smartTag w:uri="urn:schemas-microsoft-com:office:smarttags" w:element="metricconverter">
              <w:smartTagPr>
                <w:attr w:name="ProductID" w:val="0,05 mm"/>
              </w:smartTagPr>
              <w:r w:rsidRPr="00F01A1F">
                <w:t>0,05 mm</w:t>
              </w:r>
            </w:smartTag>
            <w:r w:rsidRPr="00F01A1F">
              <w:t xml:space="preserve"> vagy annál kisebb értékek </w:t>
            </w:r>
            <w:r w:rsidRPr="00F01A1F">
              <w:rPr>
                <w:sz w:val="23"/>
                <w:szCs w:val="23"/>
                <w:lang w:val="de-DE"/>
              </w:rPr>
              <w:t xml:space="preserve">= 10 pont) </w:t>
            </w:r>
            <w:r w:rsidRPr="00F01A1F">
              <w:rPr>
                <w:b/>
                <w:bCs/>
                <w:sz w:val="23"/>
                <w:szCs w:val="23"/>
                <w:lang w:val="de-DE"/>
              </w:rPr>
              <w:t>Súlyszáma: 5</w:t>
            </w:r>
          </w:p>
          <w:p w:rsidR="009B1A0C" w:rsidRPr="00F01A1F" w:rsidRDefault="009B1A0C">
            <w:pPr>
              <w:pStyle w:val="Nincstrkz1"/>
              <w:ind w:left="720"/>
              <w:jc w:val="both"/>
              <w:rPr>
                <w:rFonts w:ascii="Times New Roman" w:hAnsi="Times New Roman" w:cs="Times New Roman"/>
                <w:sz w:val="23"/>
                <w:szCs w:val="23"/>
                <w:lang w:val="hu-HU" w:eastAsia="hu-HU"/>
              </w:rPr>
            </w:pPr>
          </w:p>
          <w:p w:rsidR="009B1A0C" w:rsidRPr="00F01A1F" w:rsidRDefault="009B1A0C">
            <w:pPr>
              <w:jc w:val="both"/>
              <w:rPr>
                <w:sz w:val="23"/>
                <w:szCs w:val="23"/>
              </w:rPr>
            </w:pPr>
          </w:p>
          <w:p w:rsidR="009B1A0C" w:rsidRPr="00F01A1F" w:rsidRDefault="009B1A0C">
            <w:pPr>
              <w:jc w:val="both"/>
              <w:rPr>
                <w:b/>
                <w:bCs/>
                <w:i/>
                <w:iCs/>
                <w:sz w:val="23"/>
                <w:szCs w:val="23"/>
                <w:u w:val="single"/>
                <w:lang w:val="de-DE"/>
              </w:rPr>
            </w:pPr>
            <w:r w:rsidRPr="00F01A1F">
              <w:rPr>
                <w:b/>
                <w:bCs/>
                <w:i/>
                <w:iCs/>
                <w:sz w:val="23"/>
                <w:szCs w:val="23"/>
                <w:u w:val="single"/>
                <w:lang w:val="de-DE"/>
              </w:rPr>
              <w:t>Súlyozott  MŰSZAKI paraméterek 2. rész  Intenzív ellátás eszközei:</w:t>
            </w:r>
          </w:p>
          <w:p w:rsidR="009B1A0C" w:rsidRPr="00F01A1F" w:rsidRDefault="009B1A0C">
            <w:pPr>
              <w:jc w:val="both"/>
              <w:rPr>
                <w:b/>
                <w:bCs/>
                <w:sz w:val="23"/>
                <w:szCs w:val="23"/>
              </w:rPr>
            </w:pPr>
            <w:r w:rsidRPr="00F01A1F">
              <w:rPr>
                <w:b/>
                <w:bCs/>
                <w:sz w:val="23"/>
                <w:szCs w:val="23"/>
              </w:rPr>
              <w:t>Ágy melletti moduláris betegőrző monitor</w:t>
            </w:r>
          </w:p>
          <w:p w:rsidR="009B1A0C" w:rsidRPr="00F01A1F" w:rsidRDefault="009B1A0C">
            <w:pPr>
              <w:pStyle w:val="Nincstrkz1"/>
              <w:numPr>
                <w:ilvl w:val="0"/>
                <w:numId w:val="9"/>
              </w:numPr>
              <w:rPr>
                <w:sz w:val="23"/>
                <w:szCs w:val="23"/>
              </w:rPr>
            </w:pPr>
            <w:r w:rsidRPr="00F01A1F">
              <w:rPr>
                <w:rFonts w:ascii="Times New Roman" w:hAnsi="Times New Roman" w:cs="Times New Roman"/>
                <w:sz w:val="23"/>
                <w:szCs w:val="23"/>
                <w:lang w:val="hu-HU" w:eastAsia="hu-HU"/>
              </w:rPr>
              <w:t xml:space="preserve">Akkumulátor üzemmód ideje (120 perc alatti értékek =1 pont; 300 perc vagy annál nagyobb értékek = 10 pont) </w:t>
            </w:r>
            <w:r w:rsidRPr="00F01A1F">
              <w:rPr>
                <w:rFonts w:ascii="Times New Roman" w:hAnsi="Times New Roman" w:cs="Times New Roman"/>
                <w:b/>
                <w:bCs/>
                <w:sz w:val="23"/>
                <w:szCs w:val="23"/>
                <w:lang w:val="hu-HU" w:eastAsia="hu-HU"/>
              </w:rPr>
              <w:t>Súlyszáma: 7</w:t>
            </w:r>
          </w:p>
          <w:p w:rsidR="009B1A0C" w:rsidRPr="00F01A1F" w:rsidRDefault="009B1A0C">
            <w:pPr>
              <w:pStyle w:val="Nincstrkz1"/>
              <w:numPr>
                <w:ilvl w:val="0"/>
                <w:numId w:val="9"/>
              </w:numPr>
              <w:rPr>
                <w:sz w:val="23"/>
                <w:szCs w:val="23"/>
              </w:rPr>
            </w:pPr>
            <w:r w:rsidRPr="00F01A1F">
              <w:rPr>
                <w:rFonts w:ascii="Times New Roman" w:hAnsi="Times New Roman" w:cs="Times New Roman"/>
                <w:sz w:val="23"/>
                <w:szCs w:val="23"/>
                <w:lang w:val="hu-HU" w:eastAsia="hu-HU"/>
              </w:rPr>
              <w:t xml:space="preserve">A méréshez használt elvezetés választható </w:t>
            </w:r>
            <w:r w:rsidRPr="00F01A1F">
              <w:rPr>
                <w:rFonts w:ascii="Times New Roman" w:hAnsi="Times New Roman" w:cs="Times New Roman"/>
                <w:sz w:val="23"/>
                <w:szCs w:val="23"/>
              </w:rPr>
              <w:t>(</w:t>
            </w:r>
            <w:r w:rsidRPr="00F01A1F">
              <w:rPr>
                <w:rFonts w:ascii="Times New Roman" w:hAnsi="Times New Roman" w:cs="Times New Roman"/>
                <w:sz w:val="23"/>
                <w:szCs w:val="23"/>
                <w:lang w:val="hu-HU"/>
              </w:rPr>
              <w:t xml:space="preserve">Nem: 1 pont; Igen: 10 pont) </w:t>
            </w:r>
            <w:r w:rsidRPr="00F01A1F">
              <w:rPr>
                <w:rFonts w:ascii="Times New Roman" w:hAnsi="Times New Roman" w:cs="Times New Roman"/>
                <w:b/>
                <w:bCs/>
                <w:sz w:val="23"/>
                <w:szCs w:val="23"/>
              </w:rPr>
              <w:t>Súlyszáma: 8</w:t>
            </w:r>
          </w:p>
          <w:p w:rsidR="009B1A0C" w:rsidRPr="00F01A1F" w:rsidRDefault="009B1A0C" w:rsidP="00866E59">
            <w:pPr>
              <w:pStyle w:val="Nincstrkz1"/>
              <w:numPr>
                <w:ilvl w:val="0"/>
                <w:numId w:val="9"/>
              </w:numPr>
              <w:rPr>
                <w:rFonts w:ascii="Times New Roman" w:hAnsi="Times New Roman" w:cs="Times New Roman"/>
                <w:sz w:val="23"/>
                <w:szCs w:val="23"/>
                <w:lang w:val="hu-HU" w:eastAsia="hu-HU"/>
              </w:rPr>
            </w:pPr>
            <w:r w:rsidRPr="00F01A1F">
              <w:rPr>
                <w:rFonts w:ascii="Times New Roman" w:hAnsi="Times New Roman" w:cs="Times New Roman"/>
                <w:sz w:val="23"/>
                <w:szCs w:val="23"/>
                <w:lang w:val="hu-HU" w:eastAsia="hu-HU"/>
              </w:rPr>
              <w:t xml:space="preserve">Magyar menüvel </w:t>
            </w:r>
            <w:r w:rsidRPr="00F01A1F">
              <w:rPr>
                <w:rFonts w:ascii="Times New Roman" w:hAnsi="Times New Roman" w:cs="Times New Roman"/>
                <w:sz w:val="23"/>
                <w:szCs w:val="23"/>
              </w:rPr>
              <w:t>(</w:t>
            </w:r>
            <w:r w:rsidRPr="00F01A1F">
              <w:rPr>
                <w:rFonts w:ascii="Times New Roman" w:hAnsi="Times New Roman" w:cs="Times New Roman"/>
                <w:sz w:val="23"/>
                <w:szCs w:val="23"/>
                <w:lang w:val="hu-HU"/>
              </w:rPr>
              <w:t xml:space="preserve">Nem: 1 pont; Igen: 10 pont) </w:t>
            </w:r>
            <w:r w:rsidRPr="00F01A1F">
              <w:rPr>
                <w:rFonts w:ascii="Times New Roman" w:hAnsi="Times New Roman" w:cs="Times New Roman"/>
                <w:b/>
                <w:bCs/>
                <w:sz w:val="23"/>
                <w:szCs w:val="23"/>
              </w:rPr>
              <w:t>Súlyszáma: 10</w:t>
            </w:r>
          </w:p>
          <w:p w:rsidR="009B1A0C" w:rsidRPr="00F01A1F" w:rsidRDefault="009B1A0C">
            <w:pPr>
              <w:pStyle w:val="Nincstrkz1"/>
              <w:numPr>
                <w:ilvl w:val="0"/>
                <w:numId w:val="9"/>
              </w:numPr>
              <w:rPr>
                <w:sz w:val="23"/>
                <w:szCs w:val="23"/>
              </w:rPr>
            </w:pPr>
            <w:r w:rsidRPr="00F01A1F">
              <w:rPr>
                <w:rFonts w:ascii="Times New Roman" w:hAnsi="Times New Roman" w:cs="Times New Roman"/>
                <w:sz w:val="23"/>
                <w:szCs w:val="23"/>
                <w:lang w:val="hu-HU" w:eastAsia="hu-HU"/>
              </w:rPr>
              <w:t>Képátló: min. 3" (</w:t>
            </w:r>
            <w:smartTag w:uri="urn:schemas-microsoft-com:office:smarttags" w:element="metricconverter">
              <w:smartTagPr>
                <w:attr w:name="ProductID" w:val="3”"/>
              </w:smartTagPr>
              <w:r w:rsidRPr="00F01A1F">
                <w:rPr>
                  <w:rFonts w:ascii="Times New Roman" w:hAnsi="Times New Roman" w:cs="Times New Roman"/>
                  <w:sz w:val="23"/>
                  <w:szCs w:val="23"/>
                  <w:lang w:val="hu-HU" w:eastAsia="hu-HU"/>
                </w:rPr>
                <w:t>3”</w:t>
              </w:r>
            </w:smartTag>
            <w:r w:rsidRPr="00F01A1F">
              <w:rPr>
                <w:rFonts w:ascii="Times New Roman" w:hAnsi="Times New Roman" w:cs="Times New Roman"/>
                <w:sz w:val="23"/>
                <w:szCs w:val="23"/>
                <w:lang w:val="hu-HU" w:eastAsia="hu-HU"/>
              </w:rPr>
              <w:t xml:space="preserve"> alatti értékek =1 pont; </w:t>
            </w:r>
            <w:smartTag w:uri="urn:schemas-microsoft-com:office:smarttags" w:element="metricconverter">
              <w:smartTagPr>
                <w:attr w:name="ProductID" w:val="5”"/>
              </w:smartTagPr>
              <w:r w:rsidRPr="00F01A1F">
                <w:rPr>
                  <w:rFonts w:ascii="Times New Roman" w:hAnsi="Times New Roman" w:cs="Times New Roman"/>
                  <w:sz w:val="23"/>
                  <w:szCs w:val="23"/>
                  <w:lang w:val="hu-HU" w:eastAsia="hu-HU"/>
                </w:rPr>
                <w:t>5”</w:t>
              </w:r>
            </w:smartTag>
            <w:r w:rsidRPr="00F01A1F">
              <w:rPr>
                <w:rFonts w:ascii="Times New Roman" w:hAnsi="Times New Roman" w:cs="Times New Roman"/>
                <w:sz w:val="23"/>
                <w:szCs w:val="23"/>
                <w:lang w:val="hu-HU" w:eastAsia="hu-HU"/>
              </w:rPr>
              <w:t xml:space="preserve"> vagy annál nagyobb értékek = 10 pont) </w:t>
            </w:r>
            <w:r w:rsidRPr="00F01A1F">
              <w:rPr>
                <w:rFonts w:ascii="Times New Roman" w:hAnsi="Times New Roman" w:cs="Times New Roman"/>
                <w:b/>
                <w:bCs/>
                <w:sz w:val="23"/>
                <w:szCs w:val="23"/>
                <w:lang w:val="hu-HU" w:eastAsia="hu-HU"/>
              </w:rPr>
              <w:t>Súlyszáma: 10</w:t>
            </w:r>
          </w:p>
          <w:p w:rsidR="009B1A0C" w:rsidRPr="00F01A1F" w:rsidRDefault="009B1A0C" w:rsidP="00866E59">
            <w:pPr>
              <w:pStyle w:val="Nincstrkz1"/>
              <w:numPr>
                <w:ilvl w:val="0"/>
                <w:numId w:val="9"/>
              </w:numPr>
              <w:rPr>
                <w:rFonts w:ascii="Times New Roman" w:hAnsi="Times New Roman" w:cs="Times New Roman"/>
                <w:sz w:val="23"/>
                <w:szCs w:val="23"/>
                <w:lang w:val="hu-HU" w:eastAsia="hu-HU"/>
              </w:rPr>
            </w:pPr>
            <w:r w:rsidRPr="00F01A1F">
              <w:rPr>
                <w:rFonts w:ascii="Times New Roman" w:hAnsi="Times New Roman" w:cs="Times New Roman"/>
                <w:sz w:val="23"/>
                <w:szCs w:val="23"/>
                <w:lang w:val="hu-HU" w:eastAsia="hu-HU"/>
              </w:rPr>
              <w:t xml:space="preserve">Transzport kis monitor esetén akkumulátoros üzem (120 perc alatti értékek =1 pont; 300 perc vagy annál nagyobb értékek = 10 pont) </w:t>
            </w:r>
            <w:r w:rsidRPr="00F01A1F">
              <w:rPr>
                <w:rFonts w:ascii="Times New Roman" w:hAnsi="Times New Roman" w:cs="Times New Roman"/>
                <w:b/>
                <w:bCs/>
                <w:sz w:val="23"/>
                <w:szCs w:val="23"/>
                <w:lang w:val="hu-HU" w:eastAsia="hu-HU"/>
              </w:rPr>
              <w:t>Súlyszáma: 5</w:t>
            </w:r>
          </w:p>
          <w:p w:rsidR="009B1A0C" w:rsidRPr="00F01A1F" w:rsidRDefault="009B1A0C">
            <w:pPr>
              <w:pStyle w:val="Nincstrkz1"/>
              <w:numPr>
                <w:ilvl w:val="0"/>
                <w:numId w:val="9"/>
              </w:numPr>
              <w:rPr>
                <w:sz w:val="23"/>
                <w:szCs w:val="23"/>
              </w:rPr>
            </w:pPr>
            <w:r w:rsidRPr="00F01A1F">
              <w:rPr>
                <w:rFonts w:ascii="Times New Roman" w:hAnsi="Times New Roman" w:cs="Times New Roman"/>
                <w:sz w:val="23"/>
                <w:szCs w:val="23"/>
                <w:lang w:val="hu-HU" w:eastAsia="hu-HU"/>
              </w:rPr>
              <w:t xml:space="preserve">Tömege </w:t>
            </w:r>
            <w:r w:rsidRPr="00F01A1F">
              <w:rPr>
                <w:rFonts w:ascii="Times New Roman" w:hAnsi="Times New Roman" w:cs="Times New Roman"/>
                <w:sz w:val="23"/>
                <w:szCs w:val="23"/>
              </w:rPr>
              <w:t>(</w:t>
            </w:r>
            <w:smartTag w:uri="urn:schemas-microsoft-com:office:smarttags" w:element="metricconverter">
              <w:smartTagPr>
                <w:attr w:name="ProductID" w:val="2 kg"/>
              </w:smartTagPr>
              <w:r w:rsidRPr="00F01A1F">
                <w:rPr>
                  <w:rFonts w:ascii="Times New Roman" w:hAnsi="Times New Roman" w:cs="Times New Roman"/>
                  <w:sz w:val="23"/>
                  <w:szCs w:val="23"/>
                </w:rPr>
                <w:t>2 kg</w:t>
              </w:r>
            </w:smartTag>
            <w:r w:rsidRPr="00F01A1F">
              <w:rPr>
                <w:rFonts w:ascii="Times New Roman" w:hAnsi="Times New Roman" w:cs="Times New Roman"/>
                <w:sz w:val="23"/>
                <w:szCs w:val="23"/>
              </w:rPr>
              <w:t xml:space="preserve"> feletti értékek </w:t>
            </w:r>
            <w:r w:rsidRPr="00F01A1F">
              <w:rPr>
                <w:rFonts w:ascii="Times New Roman" w:hAnsi="Times New Roman" w:cs="Times New Roman"/>
                <w:sz w:val="23"/>
                <w:szCs w:val="23"/>
                <w:lang w:val="de-DE"/>
              </w:rPr>
              <w:t xml:space="preserve">=1 pont; </w:t>
            </w:r>
            <w:smartTag w:uri="urn:schemas-microsoft-com:office:smarttags" w:element="metricconverter">
              <w:smartTagPr>
                <w:attr w:name="ProductID" w:val="1 kg"/>
              </w:smartTagPr>
              <w:r w:rsidRPr="00F01A1F">
                <w:rPr>
                  <w:rFonts w:ascii="Times New Roman" w:hAnsi="Times New Roman" w:cs="Times New Roman"/>
                  <w:sz w:val="23"/>
                  <w:szCs w:val="23"/>
                </w:rPr>
                <w:t>1 kg</w:t>
              </w:r>
            </w:smartTag>
            <w:r w:rsidRPr="00F01A1F">
              <w:rPr>
                <w:rFonts w:ascii="Times New Roman" w:hAnsi="Times New Roman" w:cs="Times New Roman"/>
                <w:sz w:val="23"/>
                <w:szCs w:val="23"/>
              </w:rPr>
              <w:t xml:space="preserve"> vagy annál kisebb értékek </w:t>
            </w:r>
            <w:r w:rsidRPr="00F01A1F">
              <w:rPr>
                <w:rFonts w:ascii="Times New Roman" w:hAnsi="Times New Roman" w:cs="Times New Roman"/>
                <w:sz w:val="23"/>
                <w:szCs w:val="23"/>
                <w:lang w:val="de-DE"/>
              </w:rPr>
              <w:t xml:space="preserve">= 10 pont) </w:t>
            </w:r>
            <w:r w:rsidRPr="00F01A1F">
              <w:rPr>
                <w:rFonts w:ascii="Times New Roman" w:hAnsi="Times New Roman" w:cs="Times New Roman"/>
                <w:b/>
                <w:bCs/>
                <w:sz w:val="23"/>
                <w:szCs w:val="23"/>
                <w:lang w:val="de-DE"/>
              </w:rPr>
              <w:t>Súlyszáma: 5</w:t>
            </w:r>
          </w:p>
          <w:p w:rsidR="009B1A0C" w:rsidRPr="00F01A1F" w:rsidRDefault="009B1A0C" w:rsidP="00866E59">
            <w:pPr>
              <w:pStyle w:val="Nincstrkz1"/>
              <w:numPr>
                <w:ilvl w:val="0"/>
                <w:numId w:val="9"/>
              </w:numPr>
              <w:rPr>
                <w:rFonts w:ascii="Times New Roman" w:hAnsi="Times New Roman" w:cs="Times New Roman"/>
                <w:sz w:val="23"/>
                <w:szCs w:val="23"/>
                <w:lang w:val="hu-HU" w:eastAsia="hu-HU"/>
              </w:rPr>
            </w:pPr>
            <w:r w:rsidRPr="00F01A1F">
              <w:rPr>
                <w:rFonts w:ascii="Times New Roman" w:hAnsi="Times New Roman" w:cs="Times New Roman"/>
                <w:sz w:val="23"/>
                <w:szCs w:val="23"/>
                <w:lang w:val="hu-HU" w:eastAsia="hu-HU"/>
              </w:rPr>
              <w:t xml:space="preserve">PiCCO: A mért paraméterek pókdiagramon való megjelenítése </w:t>
            </w:r>
            <w:r w:rsidRPr="00F01A1F">
              <w:rPr>
                <w:rFonts w:ascii="Times New Roman" w:hAnsi="Times New Roman" w:cs="Times New Roman"/>
                <w:sz w:val="23"/>
                <w:szCs w:val="23"/>
              </w:rPr>
              <w:t>(</w:t>
            </w:r>
            <w:r w:rsidRPr="00F01A1F">
              <w:rPr>
                <w:rFonts w:ascii="Times New Roman" w:hAnsi="Times New Roman" w:cs="Times New Roman"/>
                <w:sz w:val="23"/>
                <w:szCs w:val="23"/>
                <w:lang w:val="hu-HU"/>
              </w:rPr>
              <w:t xml:space="preserve">Nem: 1 pont; Igen: 10 pont) </w:t>
            </w:r>
            <w:r w:rsidRPr="00F01A1F">
              <w:rPr>
                <w:rFonts w:ascii="Times New Roman" w:hAnsi="Times New Roman" w:cs="Times New Roman"/>
                <w:b/>
                <w:bCs/>
                <w:sz w:val="23"/>
                <w:szCs w:val="23"/>
              </w:rPr>
              <w:t>Súlyszáma: 5</w:t>
            </w:r>
          </w:p>
          <w:p w:rsidR="009B1A0C" w:rsidRPr="00F01A1F" w:rsidRDefault="009B1A0C" w:rsidP="00866E59">
            <w:pPr>
              <w:jc w:val="both"/>
              <w:rPr>
                <w:b/>
                <w:bCs/>
                <w:sz w:val="23"/>
                <w:szCs w:val="23"/>
              </w:rPr>
            </w:pPr>
          </w:p>
          <w:p w:rsidR="009B1A0C" w:rsidRPr="00F01A1F" w:rsidRDefault="009B1A0C" w:rsidP="00866E59">
            <w:pPr>
              <w:jc w:val="both"/>
              <w:rPr>
                <w:b/>
                <w:bCs/>
                <w:sz w:val="23"/>
                <w:szCs w:val="23"/>
              </w:rPr>
            </w:pPr>
            <w:r w:rsidRPr="00F01A1F">
              <w:rPr>
                <w:b/>
                <w:bCs/>
                <w:sz w:val="23"/>
                <w:szCs w:val="23"/>
              </w:rPr>
              <w:lastRenderedPageBreak/>
              <w:t>Központi őrzőmonitor</w:t>
            </w:r>
          </w:p>
          <w:p w:rsidR="009B1A0C" w:rsidRPr="00F01A1F" w:rsidRDefault="009B1A0C" w:rsidP="00745A28">
            <w:pPr>
              <w:pStyle w:val="Nincstrkz1"/>
              <w:numPr>
                <w:ilvl w:val="0"/>
                <w:numId w:val="16"/>
              </w:numPr>
              <w:rPr>
                <w:rFonts w:ascii="Times New Roman" w:hAnsi="Times New Roman" w:cs="Times New Roman"/>
                <w:sz w:val="23"/>
                <w:szCs w:val="23"/>
                <w:lang w:val="hu-HU" w:eastAsia="hu-HU"/>
              </w:rPr>
            </w:pPr>
            <w:r w:rsidRPr="00F01A1F">
              <w:rPr>
                <w:rFonts w:ascii="Times New Roman" w:hAnsi="Times New Roman" w:cs="Times New Roman"/>
                <w:sz w:val="23"/>
                <w:szCs w:val="23"/>
                <w:lang w:val="hu-HU" w:eastAsia="hu-HU"/>
              </w:rPr>
              <w:t xml:space="preserve">Adatrögzítés: trendek és görbék min 48 órán keresztül (48 óra alatti értékek =1 pont; 240 óra vagy annál nagyobb értékek = 10 pont) </w:t>
            </w:r>
            <w:r w:rsidRPr="00F01A1F">
              <w:rPr>
                <w:rFonts w:ascii="Times New Roman" w:hAnsi="Times New Roman" w:cs="Times New Roman"/>
                <w:b/>
                <w:bCs/>
                <w:sz w:val="23"/>
                <w:szCs w:val="23"/>
                <w:lang w:val="hu-HU" w:eastAsia="hu-HU"/>
              </w:rPr>
              <w:t>Súlyszáma: 5</w:t>
            </w:r>
          </w:p>
          <w:p w:rsidR="009B1A0C" w:rsidRPr="00F01A1F" w:rsidRDefault="009B1A0C">
            <w:pPr>
              <w:jc w:val="both"/>
              <w:rPr>
                <w:sz w:val="23"/>
                <w:szCs w:val="23"/>
              </w:rPr>
            </w:pPr>
          </w:p>
          <w:p w:rsidR="009B1A0C" w:rsidRPr="00F01A1F" w:rsidRDefault="009B1A0C">
            <w:pPr>
              <w:jc w:val="both"/>
              <w:rPr>
                <w:b/>
                <w:bCs/>
                <w:sz w:val="23"/>
                <w:szCs w:val="23"/>
              </w:rPr>
            </w:pPr>
            <w:r w:rsidRPr="00F01A1F">
              <w:rPr>
                <w:b/>
                <w:bCs/>
                <w:sz w:val="23"/>
                <w:szCs w:val="23"/>
              </w:rPr>
              <w:t>Hordozható monitor + defibrillátor</w:t>
            </w:r>
          </w:p>
          <w:p w:rsidR="009B1A0C" w:rsidRPr="00F01A1F" w:rsidRDefault="009B1A0C">
            <w:pPr>
              <w:numPr>
                <w:ilvl w:val="0"/>
                <w:numId w:val="6"/>
              </w:numPr>
              <w:ind w:right="284"/>
              <w:jc w:val="both"/>
            </w:pPr>
            <w:r w:rsidRPr="00F01A1F">
              <w:t xml:space="preserve">Defibrillátor energiaszintek száma </w:t>
            </w:r>
            <w:r w:rsidRPr="00F01A1F">
              <w:rPr>
                <w:sz w:val="23"/>
                <w:szCs w:val="23"/>
              </w:rPr>
              <w:t xml:space="preserve">(21 db alatti értékek =1 pont; 28 db vagy annál nagyobb értékek = 10 pont) </w:t>
            </w:r>
            <w:r w:rsidRPr="00F01A1F">
              <w:rPr>
                <w:b/>
                <w:bCs/>
                <w:sz w:val="23"/>
                <w:szCs w:val="23"/>
              </w:rPr>
              <w:t>Súlyszáma: 5</w:t>
            </w:r>
          </w:p>
          <w:p w:rsidR="009B1A0C" w:rsidRPr="00F01A1F" w:rsidRDefault="009B1A0C">
            <w:pPr>
              <w:numPr>
                <w:ilvl w:val="0"/>
                <w:numId w:val="6"/>
              </w:numPr>
              <w:ind w:right="284"/>
              <w:jc w:val="both"/>
            </w:pPr>
            <w:r w:rsidRPr="00F01A1F">
              <w:t xml:space="preserve">A regisztráló papír szélessége minimum </w:t>
            </w:r>
            <w:smartTag w:uri="urn:schemas-microsoft-com:office:smarttags" w:element="metricconverter">
              <w:smartTagPr>
                <w:attr w:name="ProductID" w:val="100 mm"/>
              </w:smartTagPr>
              <w:r w:rsidRPr="00F01A1F">
                <w:t>100 mm</w:t>
              </w:r>
            </w:smartTag>
            <w:r w:rsidRPr="00F01A1F">
              <w:t xml:space="preserve"> (Nem: 1 pont; Igen: 10 pont) </w:t>
            </w:r>
            <w:r w:rsidRPr="00F01A1F">
              <w:rPr>
                <w:b/>
                <w:bCs/>
              </w:rPr>
              <w:t>Súlyszáma: 5</w:t>
            </w:r>
          </w:p>
          <w:p w:rsidR="009B1A0C" w:rsidRPr="00F01A1F" w:rsidRDefault="009B1A0C">
            <w:pPr>
              <w:numPr>
                <w:ilvl w:val="0"/>
                <w:numId w:val="6"/>
              </w:numPr>
              <w:ind w:right="284"/>
              <w:jc w:val="both"/>
            </w:pPr>
            <w:r w:rsidRPr="00F01A1F">
              <w:t xml:space="preserve">A készülék teljes kapacitása a 2db akkumulátorral minimum 400db ütés maximális energiával (Nem: 1 pont; Igen: 10 pont) </w:t>
            </w:r>
            <w:r w:rsidRPr="00F01A1F">
              <w:rPr>
                <w:b/>
                <w:bCs/>
              </w:rPr>
              <w:t>Súlyszáma: 5</w:t>
            </w:r>
            <w:r w:rsidRPr="00F01A1F">
              <w:t xml:space="preserve"> </w:t>
            </w:r>
          </w:p>
          <w:p w:rsidR="009B1A0C" w:rsidRPr="00F01A1F" w:rsidRDefault="009B1A0C">
            <w:pPr>
              <w:numPr>
                <w:ilvl w:val="0"/>
                <w:numId w:val="6"/>
              </w:numPr>
              <w:ind w:right="284"/>
              <w:jc w:val="both"/>
            </w:pPr>
            <w:r w:rsidRPr="00F01A1F">
              <w:t xml:space="preserve">A készülék por/víz ellenállósági besorolása min. IP44 (Nem: 1 pont; Igen: 10 pont) </w:t>
            </w:r>
            <w:r w:rsidRPr="00F01A1F">
              <w:rPr>
                <w:b/>
                <w:bCs/>
              </w:rPr>
              <w:t>Súlyszáma: 5</w:t>
            </w:r>
          </w:p>
          <w:p w:rsidR="009B1A0C" w:rsidRPr="00F01A1F" w:rsidRDefault="009B1A0C">
            <w:pPr>
              <w:numPr>
                <w:ilvl w:val="0"/>
                <w:numId w:val="6"/>
              </w:numPr>
              <w:ind w:right="284"/>
              <w:jc w:val="both"/>
            </w:pPr>
            <w:r w:rsidRPr="00F01A1F">
              <w:t xml:space="preserve">Bluetooth adatátvitel lehetősége PC-re (Nem: 1 pont; Igen: 10 pont) </w:t>
            </w:r>
            <w:r w:rsidRPr="00F01A1F">
              <w:rPr>
                <w:b/>
                <w:bCs/>
              </w:rPr>
              <w:t>Súlyszáma: 5</w:t>
            </w:r>
          </w:p>
          <w:p w:rsidR="009B1A0C" w:rsidRPr="00F01A1F" w:rsidRDefault="009B1A0C">
            <w:pPr>
              <w:jc w:val="both"/>
              <w:rPr>
                <w:b/>
                <w:bCs/>
                <w:sz w:val="23"/>
                <w:szCs w:val="23"/>
              </w:rPr>
            </w:pPr>
          </w:p>
          <w:p w:rsidR="009B1A0C" w:rsidRPr="00F01A1F" w:rsidRDefault="009B1A0C">
            <w:pPr>
              <w:jc w:val="both"/>
              <w:rPr>
                <w:b/>
                <w:bCs/>
                <w:sz w:val="23"/>
                <w:szCs w:val="23"/>
              </w:rPr>
            </w:pPr>
            <w:r w:rsidRPr="00F01A1F">
              <w:rPr>
                <w:b/>
                <w:bCs/>
                <w:sz w:val="23"/>
                <w:szCs w:val="23"/>
              </w:rPr>
              <w:t xml:space="preserve">Intenzív ágy </w:t>
            </w:r>
          </w:p>
          <w:p w:rsidR="009B1A0C" w:rsidRPr="00F01A1F" w:rsidRDefault="009B1A0C">
            <w:pPr>
              <w:numPr>
                <w:ilvl w:val="0"/>
                <w:numId w:val="7"/>
              </w:numPr>
              <w:ind w:right="425"/>
              <w:jc w:val="both"/>
              <w:rPr>
                <w:sz w:val="23"/>
                <w:szCs w:val="23"/>
              </w:rPr>
            </w:pPr>
            <w:r w:rsidRPr="00F01A1F">
              <w:rPr>
                <w:lang w:val="de-DE"/>
              </w:rPr>
              <w:t xml:space="preserve">Intelligens páciens auto-contur </w:t>
            </w:r>
            <w:r w:rsidRPr="00F01A1F" w:rsidDel="00745A28">
              <w:t xml:space="preserve"> </w:t>
            </w:r>
            <w:r w:rsidRPr="00F01A1F">
              <w:rPr>
                <w:lang w:val="de-DE"/>
              </w:rPr>
              <w:t xml:space="preserve">(Nem= 1 pont; Igen=10pont) </w:t>
            </w:r>
            <w:r w:rsidRPr="00F01A1F">
              <w:rPr>
                <w:b/>
                <w:bCs/>
                <w:lang w:val="de-DE"/>
              </w:rPr>
              <w:t>Súlyszáma: 5</w:t>
            </w:r>
          </w:p>
          <w:p w:rsidR="009B1A0C" w:rsidRPr="00F01A1F" w:rsidRDefault="009B1A0C">
            <w:pPr>
              <w:numPr>
                <w:ilvl w:val="0"/>
                <w:numId w:val="7"/>
              </w:numPr>
              <w:ind w:right="425"/>
              <w:jc w:val="both"/>
              <w:rPr>
                <w:sz w:val="23"/>
                <w:szCs w:val="23"/>
              </w:rPr>
            </w:pPr>
            <w:r w:rsidRPr="00F01A1F">
              <w:rPr>
                <w:lang w:val="de-DE"/>
              </w:rPr>
              <w:t xml:space="preserve">Levehető és lereteszelhető lekerekített műanyag ágyvégek </w:t>
            </w:r>
            <w:r w:rsidRPr="00F01A1F" w:rsidDel="00745A28">
              <w:t xml:space="preserve"> </w:t>
            </w:r>
            <w:r w:rsidRPr="00F01A1F">
              <w:rPr>
                <w:lang w:val="de-DE"/>
              </w:rPr>
              <w:t xml:space="preserve">(Nem= 1 pont; Igen= 10pont) </w:t>
            </w:r>
            <w:r w:rsidRPr="00F01A1F">
              <w:rPr>
                <w:b/>
                <w:bCs/>
                <w:lang w:val="de-DE"/>
              </w:rPr>
              <w:t>Súlyszáma: 2</w:t>
            </w:r>
          </w:p>
          <w:p w:rsidR="009B1A0C" w:rsidRPr="00F01A1F" w:rsidRDefault="009B1A0C" w:rsidP="00F0705A">
            <w:pPr>
              <w:numPr>
                <w:ilvl w:val="0"/>
                <w:numId w:val="7"/>
              </w:numPr>
              <w:ind w:right="425"/>
              <w:jc w:val="both"/>
              <w:rPr>
                <w:sz w:val="23"/>
                <w:szCs w:val="23"/>
              </w:rPr>
            </w:pPr>
            <w:r w:rsidRPr="00F01A1F">
              <w:rPr>
                <w:lang w:val="de-DE"/>
              </w:rPr>
              <w:t xml:space="preserve">3 állású központi fékpedál rúd mely az ágyvéggel párhuzamosan áll (Nem= 1 pont; Igen= 10 pont) </w:t>
            </w:r>
            <w:r w:rsidRPr="00F01A1F">
              <w:rPr>
                <w:b/>
                <w:bCs/>
                <w:lang w:val="de-DE"/>
              </w:rPr>
              <w:t>Súlyszáma: 1</w:t>
            </w:r>
          </w:p>
          <w:p w:rsidR="009B1A0C" w:rsidRPr="00F01A1F" w:rsidRDefault="009B1A0C">
            <w:pPr>
              <w:numPr>
                <w:ilvl w:val="0"/>
                <w:numId w:val="7"/>
              </w:numPr>
              <w:ind w:right="425"/>
              <w:jc w:val="both"/>
              <w:rPr>
                <w:sz w:val="23"/>
                <w:szCs w:val="23"/>
              </w:rPr>
            </w:pPr>
            <w:r w:rsidRPr="00F01A1F">
              <w:rPr>
                <w:lang w:val="de-DE"/>
              </w:rPr>
              <w:t xml:space="preserve">Mindkét oldalon az oldalrácsba épített  háttámla dőlésszög kijelző, mely az oldalrács süllyesztett állapotában is látható (Nem= 1 pont; Igen= 10 pont) </w:t>
            </w:r>
            <w:r w:rsidRPr="00F01A1F">
              <w:rPr>
                <w:b/>
                <w:bCs/>
                <w:lang w:val="de-DE"/>
              </w:rPr>
              <w:t>Súlyszáma: 2</w:t>
            </w:r>
          </w:p>
          <w:p w:rsidR="009B1A0C" w:rsidRPr="00F01A1F" w:rsidRDefault="009B1A0C">
            <w:pPr>
              <w:ind w:left="720"/>
              <w:jc w:val="both"/>
              <w:rPr>
                <w:b/>
                <w:bCs/>
                <w:sz w:val="23"/>
                <w:szCs w:val="23"/>
              </w:rPr>
            </w:pPr>
          </w:p>
          <w:p w:rsidR="009B1A0C" w:rsidRPr="00F01A1F" w:rsidRDefault="009B1A0C">
            <w:pPr>
              <w:ind w:left="720"/>
              <w:jc w:val="both"/>
              <w:rPr>
                <w:sz w:val="23"/>
                <w:szCs w:val="23"/>
              </w:rPr>
            </w:pPr>
          </w:p>
          <w:p w:rsidR="009B1A0C" w:rsidRPr="00F01A1F" w:rsidRDefault="009B1A0C">
            <w:pPr>
              <w:jc w:val="both"/>
            </w:pPr>
            <w:r w:rsidRPr="00F01A1F">
              <w:rPr>
                <w:b/>
                <w:bCs/>
                <w:sz w:val="23"/>
                <w:szCs w:val="23"/>
              </w:rPr>
              <w:t xml:space="preserve">Fecskendős infúziós gyógyszeradagoló pumpa </w:t>
            </w:r>
          </w:p>
          <w:p w:rsidR="009B1A0C" w:rsidRPr="00F01A1F" w:rsidRDefault="009B1A0C">
            <w:pPr>
              <w:numPr>
                <w:ilvl w:val="0"/>
                <w:numId w:val="11"/>
              </w:numPr>
              <w:ind w:right="284"/>
              <w:jc w:val="both"/>
            </w:pPr>
            <w:r w:rsidRPr="00F01A1F">
              <w:t xml:space="preserve">A készülékben rögzíthető események száma (1.500 db alatti értékek =1 pont; 25.000 db vagy annál nagyobb értékek = 10 pont) </w:t>
            </w:r>
            <w:r w:rsidRPr="00F01A1F">
              <w:rPr>
                <w:b/>
                <w:bCs/>
              </w:rPr>
              <w:t>Súlyszáma: 10</w:t>
            </w:r>
          </w:p>
          <w:p w:rsidR="009B1A0C" w:rsidRPr="00F01A1F" w:rsidRDefault="009B1A0C" w:rsidP="00F0705A">
            <w:pPr>
              <w:numPr>
                <w:ilvl w:val="0"/>
                <w:numId w:val="11"/>
              </w:numPr>
              <w:ind w:right="284"/>
              <w:jc w:val="both"/>
            </w:pPr>
            <w:r w:rsidRPr="00F01A1F">
              <w:t xml:space="preserve">Kijelző mérete (cm2) (22 cm2 alatti értékek =1 pont; 50 cm2 vagy annál nagyobb értékek = 10 pont) </w:t>
            </w:r>
            <w:r w:rsidRPr="00F01A1F">
              <w:rPr>
                <w:b/>
                <w:bCs/>
              </w:rPr>
              <w:t>Súlyszáma: 5</w:t>
            </w:r>
          </w:p>
          <w:p w:rsidR="009B1A0C" w:rsidRPr="00F01A1F" w:rsidRDefault="009B1A0C">
            <w:pPr>
              <w:jc w:val="both"/>
              <w:rPr>
                <w:sz w:val="23"/>
                <w:szCs w:val="23"/>
              </w:rPr>
            </w:pPr>
          </w:p>
          <w:p w:rsidR="009B1A0C" w:rsidRPr="00F01A1F" w:rsidRDefault="009B1A0C">
            <w:pPr>
              <w:jc w:val="both"/>
              <w:rPr>
                <w:b/>
                <w:bCs/>
                <w:sz w:val="23"/>
                <w:szCs w:val="23"/>
              </w:rPr>
            </w:pPr>
            <w:r w:rsidRPr="00F01A1F">
              <w:rPr>
                <w:b/>
                <w:bCs/>
                <w:sz w:val="23"/>
                <w:szCs w:val="23"/>
              </w:rPr>
              <w:t>Transzport respirátor MRI kompatibilis</w:t>
            </w:r>
          </w:p>
          <w:p w:rsidR="009B1A0C" w:rsidRPr="00F01A1F" w:rsidRDefault="009B1A0C">
            <w:pPr>
              <w:numPr>
                <w:ilvl w:val="0"/>
                <w:numId w:val="8"/>
              </w:numPr>
              <w:ind w:right="284"/>
              <w:jc w:val="both"/>
            </w:pPr>
            <w:r w:rsidRPr="00F01A1F">
              <w:t xml:space="preserve">Ultrahangos áramlás szenzor megléte a kis áramlási ellenállás érdekében </w:t>
            </w:r>
            <w:r w:rsidRPr="00F01A1F">
              <w:rPr>
                <w:lang w:val="de-DE"/>
              </w:rPr>
              <w:t xml:space="preserve">(Nem= 1 pont; Igen= 10 pont) </w:t>
            </w:r>
            <w:r w:rsidRPr="00F01A1F">
              <w:rPr>
                <w:b/>
                <w:bCs/>
                <w:lang w:val="de-DE"/>
              </w:rPr>
              <w:t>Súlyszáma: 5</w:t>
            </w:r>
          </w:p>
          <w:p w:rsidR="009B1A0C" w:rsidRPr="00F01A1F" w:rsidRDefault="009B1A0C">
            <w:pPr>
              <w:numPr>
                <w:ilvl w:val="0"/>
                <w:numId w:val="8"/>
              </w:numPr>
              <w:ind w:right="284"/>
              <w:jc w:val="both"/>
            </w:pPr>
            <w:r w:rsidRPr="00F01A1F">
              <w:t xml:space="preserve">Leszívás támogatás funkció </w:t>
            </w:r>
            <w:r w:rsidRPr="00F01A1F">
              <w:rPr>
                <w:lang w:val="de-DE"/>
              </w:rPr>
              <w:t xml:space="preserve">(Nem= 1 pont; Igen= 10 pont) </w:t>
            </w:r>
            <w:r w:rsidRPr="00F01A1F">
              <w:rPr>
                <w:b/>
                <w:bCs/>
                <w:lang w:val="de-DE"/>
              </w:rPr>
              <w:t>Súlyszáma: 5</w:t>
            </w:r>
          </w:p>
          <w:p w:rsidR="009B1A0C" w:rsidRPr="00F01A1F" w:rsidRDefault="009B1A0C" w:rsidP="00F0705A">
            <w:pPr>
              <w:numPr>
                <w:ilvl w:val="0"/>
                <w:numId w:val="8"/>
              </w:numPr>
              <w:ind w:right="284"/>
              <w:jc w:val="both"/>
            </w:pPr>
            <w:r w:rsidRPr="00F01A1F">
              <w:t xml:space="preserve">Alacsony percvolumen riasztás kikapcsolásának lehetősége </w:t>
            </w:r>
            <w:r w:rsidRPr="00F01A1F">
              <w:rPr>
                <w:lang w:val="de-DE"/>
              </w:rPr>
              <w:t xml:space="preserve">(Nem= 1 pont; Igen= 10 pont) </w:t>
            </w:r>
            <w:r w:rsidRPr="00F01A1F">
              <w:rPr>
                <w:b/>
                <w:bCs/>
                <w:lang w:val="de-DE"/>
              </w:rPr>
              <w:t>Súlyszáma: 5</w:t>
            </w:r>
          </w:p>
          <w:p w:rsidR="009B1A0C" w:rsidRPr="00F01A1F" w:rsidRDefault="009B1A0C" w:rsidP="00232F20">
            <w:pPr>
              <w:jc w:val="both"/>
              <w:rPr>
                <w:b/>
                <w:bCs/>
                <w:sz w:val="23"/>
                <w:szCs w:val="23"/>
              </w:rPr>
            </w:pPr>
          </w:p>
          <w:p w:rsidR="009B1A0C" w:rsidRPr="00F01A1F" w:rsidRDefault="009B1A0C" w:rsidP="00232F20">
            <w:pPr>
              <w:jc w:val="both"/>
              <w:rPr>
                <w:b/>
                <w:bCs/>
                <w:sz w:val="23"/>
                <w:szCs w:val="23"/>
              </w:rPr>
            </w:pPr>
            <w:r w:rsidRPr="00F01A1F">
              <w:rPr>
                <w:b/>
                <w:bCs/>
                <w:sz w:val="23"/>
                <w:szCs w:val="23"/>
              </w:rPr>
              <w:t>Respirátor magas tudászintű funkcióval</w:t>
            </w:r>
          </w:p>
          <w:p w:rsidR="009B1A0C" w:rsidRPr="00F01A1F" w:rsidRDefault="009B1A0C" w:rsidP="00F0705A">
            <w:pPr>
              <w:numPr>
                <w:ilvl w:val="0"/>
                <w:numId w:val="17"/>
              </w:numPr>
              <w:ind w:right="142"/>
              <w:jc w:val="both"/>
            </w:pPr>
            <w:r w:rsidRPr="00F01A1F">
              <w:t xml:space="preserve">Ultrahangos áramlás szenzor megléte a kis áramlási ellenállás érdekében </w:t>
            </w:r>
            <w:r w:rsidRPr="00F01A1F">
              <w:rPr>
                <w:lang w:val="de-DE"/>
              </w:rPr>
              <w:t xml:space="preserve">(Nem= 1 pont; Igen= 10 pont) </w:t>
            </w:r>
            <w:r w:rsidRPr="00F01A1F">
              <w:rPr>
                <w:b/>
                <w:bCs/>
                <w:lang w:val="de-DE"/>
              </w:rPr>
              <w:t>Súlyszáma: 10</w:t>
            </w:r>
          </w:p>
          <w:p w:rsidR="009B1A0C" w:rsidRPr="00F01A1F" w:rsidRDefault="009B1A0C" w:rsidP="00F0705A">
            <w:pPr>
              <w:numPr>
                <w:ilvl w:val="0"/>
                <w:numId w:val="17"/>
              </w:numPr>
              <w:ind w:right="142"/>
              <w:jc w:val="both"/>
            </w:pPr>
            <w:r w:rsidRPr="00F01A1F">
              <w:t xml:space="preserve">Leszívás támogatás funkció </w:t>
            </w:r>
            <w:r w:rsidRPr="00F01A1F">
              <w:rPr>
                <w:lang w:val="de-DE"/>
              </w:rPr>
              <w:t xml:space="preserve">(Nem= 1 pont; Igen= 10 pont) </w:t>
            </w:r>
            <w:r w:rsidRPr="00F01A1F">
              <w:rPr>
                <w:b/>
                <w:bCs/>
                <w:lang w:val="de-DE"/>
              </w:rPr>
              <w:t>Súlyszáma: 5</w:t>
            </w:r>
          </w:p>
          <w:p w:rsidR="009B1A0C" w:rsidRPr="00F01A1F" w:rsidRDefault="009B1A0C" w:rsidP="00F0705A">
            <w:pPr>
              <w:numPr>
                <w:ilvl w:val="0"/>
                <w:numId w:val="17"/>
              </w:numPr>
              <w:ind w:right="142"/>
              <w:jc w:val="both"/>
            </w:pPr>
            <w:r w:rsidRPr="00F01A1F">
              <w:t xml:space="preserve">Alacsony percvolumen riasztás kikapcsolásának lehetősége </w:t>
            </w:r>
            <w:r w:rsidRPr="00F01A1F">
              <w:rPr>
                <w:lang w:val="de-DE"/>
              </w:rPr>
              <w:t xml:space="preserve">(Nem= 1 pont; Igen= 10 pont) </w:t>
            </w:r>
            <w:r w:rsidRPr="00F01A1F">
              <w:rPr>
                <w:b/>
                <w:bCs/>
                <w:lang w:val="de-DE"/>
              </w:rPr>
              <w:t>Súlyszáma: 5</w:t>
            </w:r>
          </w:p>
          <w:p w:rsidR="009B1A0C" w:rsidRPr="00F01A1F" w:rsidRDefault="009B1A0C" w:rsidP="00F0705A">
            <w:pPr>
              <w:numPr>
                <w:ilvl w:val="0"/>
                <w:numId w:val="17"/>
              </w:numPr>
              <w:ind w:right="142"/>
              <w:jc w:val="both"/>
            </w:pPr>
            <w:r w:rsidRPr="00F01A1F">
              <w:t xml:space="preserve">Neurálisan szabályozott lélegeztetés támogatás funkció </w:t>
            </w:r>
            <w:r w:rsidRPr="00F01A1F">
              <w:rPr>
                <w:lang w:val="de-DE"/>
              </w:rPr>
              <w:t xml:space="preserve">(Nem= 1 pont; Igen= 10 pont) </w:t>
            </w:r>
            <w:r w:rsidRPr="00F01A1F">
              <w:rPr>
                <w:b/>
                <w:bCs/>
                <w:lang w:val="de-DE"/>
              </w:rPr>
              <w:t>Súlyszáma: 15</w:t>
            </w:r>
          </w:p>
          <w:p w:rsidR="009B1A0C" w:rsidRPr="00F01A1F" w:rsidRDefault="009B1A0C">
            <w:pPr>
              <w:numPr>
                <w:ilvl w:val="0"/>
                <w:numId w:val="17"/>
              </w:numPr>
              <w:ind w:right="142"/>
              <w:jc w:val="both"/>
            </w:pPr>
            <w:r w:rsidRPr="00F01A1F">
              <w:t xml:space="preserve">Non-invazív üzemmódban a szivárgás kompenzáció maximális értéke (30 l/perc alatti értékek =1 pont; 40 l/perc vagy annál nagyobb értékek = 10 pont) </w:t>
            </w:r>
            <w:r w:rsidRPr="00F01A1F">
              <w:rPr>
                <w:b/>
                <w:bCs/>
              </w:rPr>
              <w:t>Súlyszáma: 5</w:t>
            </w:r>
          </w:p>
          <w:p w:rsidR="009B1A0C" w:rsidRPr="00F01A1F" w:rsidRDefault="009B1A0C">
            <w:pPr>
              <w:jc w:val="both"/>
            </w:pPr>
          </w:p>
          <w:p w:rsidR="009B1A0C" w:rsidRPr="00F01A1F" w:rsidRDefault="009B1A0C">
            <w:pPr>
              <w:jc w:val="both"/>
              <w:rPr>
                <w:b/>
                <w:bCs/>
                <w:sz w:val="23"/>
                <w:szCs w:val="23"/>
              </w:rPr>
            </w:pPr>
          </w:p>
          <w:p w:rsidR="009B1A0C" w:rsidRPr="00F01A1F" w:rsidRDefault="009B1A0C" w:rsidP="00232F20">
            <w:pPr>
              <w:jc w:val="both"/>
              <w:rPr>
                <w:b/>
                <w:bCs/>
                <w:sz w:val="23"/>
                <w:szCs w:val="23"/>
              </w:rPr>
            </w:pPr>
            <w:r w:rsidRPr="00F01A1F">
              <w:rPr>
                <w:b/>
                <w:bCs/>
                <w:sz w:val="23"/>
                <w:szCs w:val="23"/>
              </w:rPr>
              <w:t>Respirátor közepes tudászintű funkcióval</w:t>
            </w:r>
          </w:p>
          <w:p w:rsidR="009B1A0C" w:rsidRPr="00F01A1F" w:rsidRDefault="009B1A0C" w:rsidP="00F0705A">
            <w:pPr>
              <w:numPr>
                <w:ilvl w:val="0"/>
                <w:numId w:val="12"/>
              </w:numPr>
              <w:ind w:right="284"/>
              <w:jc w:val="both"/>
              <w:rPr>
                <w:snapToGrid w:val="0"/>
              </w:rPr>
            </w:pPr>
            <w:r w:rsidRPr="00F01A1F">
              <w:t xml:space="preserve">Tömege (25kg feletti értékek </w:t>
            </w:r>
            <w:r w:rsidRPr="00F01A1F">
              <w:rPr>
                <w:sz w:val="23"/>
                <w:szCs w:val="23"/>
                <w:lang w:val="de-DE"/>
              </w:rPr>
              <w:t xml:space="preserve">=1 pont; </w:t>
            </w:r>
            <w:smartTag w:uri="urn:schemas-microsoft-com:office:smarttags" w:element="metricconverter">
              <w:smartTagPr>
                <w:attr w:name="ProductID" w:val="5 kg"/>
              </w:smartTagPr>
              <w:r w:rsidRPr="00F01A1F">
                <w:t>5 kg</w:t>
              </w:r>
            </w:smartTag>
            <w:r w:rsidRPr="00F01A1F">
              <w:t xml:space="preserve"> vagy annál kisebb értékek </w:t>
            </w:r>
            <w:r w:rsidRPr="00F01A1F">
              <w:rPr>
                <w:sz w:val="23"/>
                <w:szCs w:val="23"/>
                <w:lang w:val="de-DE"/>
              </w:rPr>
              <w:t xml:space="preserve">= 10 pont) </w:t>
            </w:r>
            <w:r w:rsidRPr="00F01A1F">
              <w:rPr>
                <w:b/>
                <w:bCs/>
                <w:sz w:val="23"/>
                <w:szCs w:val="23"/>
                <w:lang w:val="de-DE"/>
              </w:rPr>
              <w:t>Súlyszáma: 5</w:t>
            </w:r>
          </w:p>
          <w:p w:rsidR="009B1A0C" w:rsidRPr="00F01A1F" w:rsidRDefault="009B1A0C">
            <w:pPr>
              <w:numPr>
                <w:ilvl w:val="0"/>
                <w:numId w:val="12"/>
              </w:numPr>
              <w:ind w:right="284"/>
              <w:jc w:val="both"/>
              <w:rPr>
                <w:snapToGrid w:val="0"/>
              </w:rPr>
            </w:pPr>
            <w:r w:rsidRPr="00F01A1F">
              <w:t xml:space="preserve">Belégzési csúcsáramlás legnagyobb értéke (180 l/perc alatti értékek =1 pont; 210 l/perc vagy annál nagyobb értékek = 10 pont) </w:t>
            </w:r>
            <w:r w:rsidRPr="00F01A1F">
              <w:rPr>
                <w:b/>
                <w:bCs/>
              </w:rPr>
              <w:t>Súlyszáma: 5</w:t>
            </w:r>
          </w:p>
          <w:p w:rsidR="009B1A0C" w:rsidRPr="00F01A1F" w:rsidRDefault="009B1A0C">
            <w:pPr>
              <w:numPr>
                <w:ilvl w:val="0"/>
                <w:numId w:val="12"/>
              </w:numPr>
              <w:ind w:right="284"/>
              <w:jc w:val="both"/>
              <w:rPr>
                <w:snapToGrid w:val="0"/>
              </w:rPr>
            </w:pPr>
            <w:r w:rsidRPr="00F01A1F">
              <w:rPr>
                <w:snapToGrid w:val="0"/>
              </w:rPr>
              <w:t xml:space="preserve">Felnőtt és gyerek beteg légzési állapotának (compliance, légúti elenállás, trigger aktivitás) aktuálisan megfelelő üzemmód és paraméterek (légzésindítás, frekvencia, volumen, I:E) automatikus kiszámítása </w:t>
            </w:r>
            <w:r w:rsidRPr="00F01A1F">
              <w:rPr>
                <w:snapToGrid w:val="0"/>
              </w:rPr>
              <w:lastRenderedPageBreak/>
              <w:t xml:space="preserve">és alkalmazása, ciklusról ciklusra újraszámolva, kezelői beavatkozás nélkül, mind spontán légző mind teljesen paralizált beteg esetén (Nem= 1 pont; Igen= 10 pont) </w:t>
            </w:r>
            <w:r w:rsidRPr="00F01A1F">
              <w:rPr>
                <w:b/>
                <w:bCs/>
                <w:snapToGrid w:val="0"/>
              </w:rPr>
              <w:t>Súlyszáma: 10</w:t>
            </w:r>
          </w:p>
          <w:p w:rsidR="009B1A0C" w:rsidRPr="00F01A1F" w:rsidRDefault="009B1A0C">
            <w:pPr>
              <w:numPr>
                <w:ilvl w:val="0"/>
                <w:numId w:val="12"/>
              </w:numPr>
              <w:ind w:right="284"/>
              <w:jc w:val="both"/>
              <w:rPr>
                <w:snapToGrid w:val="0"/>
              </w:rPr>
            </w:pPr>
            <w:r w:rsidRPr="00F01A1F">
              <w:rPr>
                <w:snapToGrid w:val="0"/>
              </w:rPr>
              <w:t xml:space="preserve">A beteg lélegeztetési státuszának (leszoktatási paramétereinek: nyomástámogatás, perctérfogat, PEEP, FiO2, spontán aktivitás) integrált grafikus megjelenítése </w:t>
            </w:r>
            <w:r w:rsidRPr="00F01A1F">
              <w:rPr>
                <w:lang w:val="de-DE"/>
              </w:rPr>
              <w:t xml:space="preserve">(Nem= 1 pont; Igen= 10 pont) </w:t>
            </w:r>
            <w:r w:rsidRPr="00F01A1F">
              <w:rPr>
                <w:b/>
                <w:bCs/>
                <w:lang w:val="de-DE"/>
              </w:rPr>
              <w:t>Súlyszáma: 10</w:t>
            </w:r>
          </w:p>
          <w:p w:rsidR="009B1A0C" w:rsidRPr="00F01A1F" w:rsidRDefault="009B1A0C" w:rsidP="00F0705A">
            <w:pPr>
              <w:ind w:left="720" w:right="284"/>
              <w:jc w:val="both"/>
              <w:rPr>
                <w:sz w:val="23"/>
                <w:szCs w:val="23"/>
              </w:rPr>
            </w:pPr>
            <w:r w:rsidRPr="00F01A1F">
              <w:rPr>
                <w:snapToGrid w:val="0"/>
              </w:rPr>
              <w:t xml:space="preserve">Az eseménynapló USB memóriába letölthető legyen </w:t>
            </w:r>
            <w:r w:rsidRPr="00F01A1F">
              <w:rPr>
                <w:lang w:val="de-DE"/>
              </w:rPr>
              <w:t xml:space="preserve">(Nem= 1 pont; Igen= 10 pont) </w:t>
            </w:r>
            <w:r w:rsidRPr="00F01A1F">
              <w:rPr>
                <w:b/>
                <w:bCs/>
                <w:lang w:val="de-DE"/>
              </w:rPr>
              <w:t>Súlyszáma: 5</w:t>
            </w:r>
          </w:p>
          <w:p w:rsidR="009B1A0C" w:rsidRPr="00F01A1F" w:rsidRDefault="009B1A0C">
            <w:pPr>
              <w:jc w:val="both"/>
              <w:rPr>
                <w:b/>
                <w:bCs/>
                <w:sz w:val="23"/>
                <w:szCs w:val="23"/>
              </w:rPr>
            </w:pPr>
          </w:p>
          <w:p w:rsidR="009B1A0C" w:rsidRPr="00F01A1F" w:rsidRDefault="009B1A0C">
            <w:pPr>
              <w:jc w:val="both"/>
              <w:rPr>
                <w:snapToGrid w:val="0"/>
              </w:rPr>
            </w:pPr>
            <w:r w:rsidRPr="00F01A1F">
              <w:rPr>
                <w:b/>
                <w:bCs/>
                <w:sz w:val="23"/>
                <w:szCs w:val="23"/>
              </w:rPr>
              <w:t>Flexibilis intubációs fiberoscope</w:t>
            </w:r>
          </w:p>
          <w:p w:rsidR="009B1A0C" w:rsidRPr="00F01A1F" w:rsidRDefault="009B1A0C">
            <w:pPr>
              <w:numPr>
                <w:ilvl w:val="0"/>
                <w:numId w:val="18"/>
              </w:numPr>
              <w:jc w:val="both"/>
            </w:pPr>
            <w:r w:rsidRPr="00F01A1F">
              <w:t xml:space="preserve">Hajlítás fel (120° alatti értékek =1 pont; 160° vagy annál nagyobb értékek = 10 pont) </w:t>
            </w:r>
            <w:r w:rsidRPr="00F01A1F">
              <w:rPr>
                <w:b/>
                <w:bCs/>
              </w:rPr>
              <w:t>Súlyszáma: 3</w:t>
            </w:r>
          </w:p>
          <w:p w:rsidR="009B1A0C" w:rsidRPr="00F01A1F" w:rsidRDefault="009B1A0C">
            <w:pPr>
              <w:numPr>
                <w:ilvl w:val="0"/>
                <w:numId w:val="18"/>
              </w:numPr>
              <w:jc w:val="both"/>
            </w:pPr>
            <w:r w:rsidRPr="00F01A1F">
              <w:t xml:space="preserve">Hajlítás le (120° alatti értékek =1 pont; 130° vagy annál nagyobb értékek = 10 pont) </w:t>
            </w:r>
            <w:r w:rsidRPr="00F01A1F">
              <w:rPr>
                <w:b/>
                <w:bCs/>
              </w:rPr>
              <w:t>Súlyszáma: 2</w:t>
            </w:r>
          </w:p>
          <w:p w:rsidR="009B1A0C" w:rsidRPr="00F01A1F" w:rsidRDefault="009B1A0C" w:rsidP="00254408">
            <w:pPr>
              <w:jc w:val="both"/>
              <w:rPr>
                <w:b/>
                <w:bCs/>
                <w:sz w:val="23"/>
                <w:szCs w:val="23"/>
              </w:rPr>
            </w:pPr>
          </w:p>
          <w:p w:rsidR="009B1A0C" w:rsidRPr="00F01A1F" w:rsidRDefault="009B1A0C" w:rsidP="00254408">
            <w:pPr>
              <w:jc w:val="both"/>
              <w:rPr>
                <w:snapToGrid w:val="0"/>
              </w:rPr>
            </w:pPr>
            <w:r w:rsidRPr="00F01A1F">
              <w:rPr>
                <w:b/>
                <w:bCs/>
                <w:sz w:val="23"/>
                <w:szCs w:val="23"/>
              </w:rPr>
              <w:t>JET respirátor + kocsi – oda-vissza fúvókás</w:t>
            </w:r>
          </w:p>
          <w:p w:rsidR="009B1A0C" w:rsidRPr="00F01A1F" w:rsidRDefault="009B1A0C">
            <w:pPr>
              <w:numPr>
                <w:ilvl w:val="0"/>
                <w:numId w:val="13"/>
              </w:numPr>
              <w:ind w:right="284"/>
              <w:jc w:val="both"/>
            </w:pPr>
            <w:r w:rsidRPr="00F01A1F">
              <w:t xml:space="preserve">Opcionálisan továbbfejleszthető kamera modullal bronchoscópiához, intubáláshoz </w:t>
            </w:r>
            <w:r w:rsidRPr="00F01A1F">
              <w:rPr>
                <w:lang w:val="de-DE"/>
              </w:rPr>
              <w:t xml:space="preserve">(Nem= 1 pont; Igen= 10 pont) </w:t>
            </w:r>
            <w:r w:rsidRPr="00F01A1F">
              <w:rPr>
                <w:b/>
                <w:bCs/>
                <w:lang w:val="de-DE"/>
              </w:rPr>
              <w:t>Súlyszáma: 10</w:t>
            </w:r>
          </w:p>
          <w:p w:rsidR="009B1A0C" w:rsidRPr="00F01A1F" w:rsidRDefault="009B1A0C" w:rsidP="00F0705A">
            <w:pPr>
              <w:numPr>
                <w:ilvl w:val="0"/>
                <w:numId w:val="13"/>
              </w:numPr>
              <w:ind w:right="284"/>
              <w:jc w:val="both"/>
            </w:pPr>
            <w:r w:rsidRPr="00F01A1F">
              <w:t xml:space="preserve">Opcionálisan továbbfejleszthető CO2 méréssel </w:t>
            </w:r>
            <w:r w:rsidRPr="00F01A1F">
              <w:rPr>
                <w:lang w:val="de-DE"/>
              </w:rPr>
              <w:t xml:space="preserve">(Nem= 1 pont; Igen= 10 pont) </w:t>
            </w:r>
            <w:r w:rsidRPr="00F01A1F">
              <w:rPr>
                <w:b/>
                <w:bCs/>
                <w:lang w:val="de-DE"/>
              </w:rPr>
              <w:t>Súlyszáma: 10</w:t>
            </w:r>
          </w:p>
          <w:p w:rsidR="009B1A0C" w:rsidRPr="00F01A1F" w:rsidRDefault="009B1A0C">
            <w:pPr>
              <w:numPr>
                <w:ilvl w:val="0"/>
                <w:numId w:val="13"/>
              </w:numPr>
              <w:ind w:right="284"/>
              <w:jc w:val="both"/>
              <w:rPr>
                <w:snapToGrid w:val="0"/>
              </w:rPr>
            </w:pPr>
            <w:r w:rsidRPr="00F01A1F">
              <w:t xml:space="preserve">A fűtött párásító a készülékbe integrált (beépített) </w:t>
            </w:r>
            <w:r w:rsidRPr="00F01A1F">
              <w:rPr>
                <w:lang w:val="de-DE"/>
              </w:rPr>
              <w:t xml:space="preserve">(Nem= 1 pont; Igen= 10 pont) </w:t>
            </w:r>
            <w:r w:rsidRPr="00F01A1F">
              <w:rPr>
                <w:b/>
                <w:bCs/>
                <w:lang w:val="de-DE"/>
              </w:rPr>
              <w:t>Súlyszáma: 5</w:t>
            </w:r>
          </w:p>
          <w:p w:rsidR="009B1A0C" w:rsidRPr="00F01A1F" w:rsidRDefault="009B1A0C" w:rsidP="00F0705A">
            <w:pPr>
              <w:ind w:right="284"/>
              <w:jc w:val="both"/>
              <w:rPr>
                <w:b/>
                <w:bCs/>
                <w:sz w:val="23"/>
                <w:szCs w:val="23"/>
              </w:rPr>
            </w:pPr>
          </w:p>
          <w:p w:rsidR="009B1A0C" w:rsidRPr="00F01A1F" w:rsidRDefault="009B1A0C" w:rsidP="00254408">
            <w:pPr>
              <w:jc w:val="both"/>
              <w:rPr>
                <w:snapToGrid w:val="0"/>
              </w:rPr>
            </w:pPr>
            <w:r w:rsidRPr="00F01A1F">
              <w:rPr>
                <w:b/>
                <w:bCs/>
              </w:rPr>
              <w:t>Cardiac output (szívperctérfogat) monitor</w:t>
            </w:r>
          </w:p>
          <w:p w:rsidR="009B1A0C" w:rsidRPr="00F01A1F" w:rsidRDefault="009B1A0C">
            <w:pPr>
              <w:numPr>
                <w:ilvl w:val="0"/>
                <w:numId w:val="14"/>
              </w:numPr>
              <w:ind w:right="284"/>
              <w:jc w:val="both"/>
              <w:rPr>
                <w:snapToGrid w:val="0"/>
              </w:rPr>
            </w:pPr>
            <w:r w:rsidRPr="00F01A1F">
              <w:rPr>
                <w:snapToGrid w:val="0"/>
              </w:rPr>
              <w:t>Akkumulátor üzemmód ideje</w:t>
            </w:r>
            <w:r w:rsidRPr="00F01A1F" w:rsidDel="00EB6CB0">
              <w:rPr>
                <w:snapToGrid w:val="0"/>
              </w:rPr>
              <w:t xml:space="preserve"> </w:t>
            </w:r>
            <w:r w:rsidRPr="00F01A1F">
              <w:rPr>
                <w:snapToGrid w:val="0"/>
              </w:rPr>
              <w:t xml:space="preserve">(120 perc alatti értékek =1 pont; 300 perc vagy annál nagyobb értékek = 10 pont) </w:t>
            </w:r>
            <w:r w:rsidRPr="00F01A1F">
              <w:rPr>
                <w:b/>
                <w:bCs/>
                <w:snapToGrid w:val="0"/>
              </w:rPr>
              <w:t>Súlyszáma: 5</w:t>
            </w:r>
          </w:p>
          <w:p w:rsidR="009B1A0C" w:rsidRPr="00F01A1F" w:rsidRDefault="009B1A0C">
            <w:pPr>
              <w:numPr>
                <w:ilvl w:val="0"/>
                <w:numId w:val="14"/>
              </w:numPr>
              <w:ind w:right="284"/>
              <w:jc w:val="both"/>
              <w:rPr>
                <w:snapToGrid w:val="0"/>
              </w:rPr>
            </w:pPr>
            <w:r w:rsidRPr="00F01A1F">
              <w:rPr>
                <w:snapToGrid w:val="0"/>
              </w:rPr>
              <w:t xml:space="preserve">A méréshez használt elvezetés választható </w:t>
            </w:r>
            <w:r w:rsidRPr="00F01A1F">
              <w:rPr>
                <w:lang w:val="de-DE"/>
              </w:rPr>
              <w:t xml:space="preserve">(Nem= 1 pont; Igen= 10 pont) </w:t>
            </w:r>
            <w:r w:rsidRPr="00F01A1F">
              <w:rPr>
                <w:b/>
                <w:bCs/>
                <w:lang w:val="de-DE"/>
              </w:rPr>
              <w:t>Súlyszáma: 10</w:t>
            </w:r>
          </w:p>
          <w:p w:rsidR="009B1A0C" w:rsidRPr="00F01A1F" w:rsidRDefault="009B1A0C" w:rsidP="00F0705A">
            <w:pPr>
              <w:numPr>
                <w:ilvl w:val="0"/>
                <w:numId w:val="14"/>
              </w:numPr>
              <w:ind w:right="284"/>
              <w:jc w:val="both"/>
              <w:rPr>
                <w:snapToGrid w:val="0"/>
              </w:rPr>
            </w:pPr>
            <w:r w:rsidRPr="00F01A1F">
              <w:rPr>
                <w:snapToGrid w:val="0"/>
              </w:rPr>
              <w:t xml:space="preserve">A mért paraméterek pókdiagramon való megjelenítése </w:t>
            </w:r>
            <w:r w:rsidRPr="00F01A1F">
              <w:rPr>
                <w:lang w:val="de-DE"/>
              </w:rPr>
              <w:t xml:space="preserve">(Nem= 1 pont; Igen= 10 pont) </w:t>
            </w:r>
            <w:r w:rsidRPr="00F01A1F">
              <w:rPr>
                <w:b/>
                <w:bCs/>
                <w:lang w:val="de-DE"/>
              </w:rPr>
              <w:t>Súlyszáma: 5</w:t>
            </w:r>
          </w:p>
          <w:p w:rsidR="009B1A0C" w:rsidRPr="00F01A1F" w:rsidRDefault="009B1A0C" w:rsidP="00F0705A">
            <w:pPr>
              <w:ind w:right="284"/>
              <w:jc w:val="both"/>
              <w:rPr>
                <w:sz w:val="23"/>
                <w:szCs w:val="23"/>
              </w:rPr>
            </w:pPr>
          </w:p>
          <w:p w:rsidR="009B1A0C" w:rsidRPr="00F01A1F" w:rsidRDefault="009B1A0C">
            <w:pPr>
              <w:jc w:val="both"/>
              <w:rPr>
                <w:sz w:val="23"/>
                <w:szCs w:val="23"/>
              </w:rPr>
            </w:pPr>
          </w:p>
          <w:p w:rsidR="009B1A0C" w:rsidRPr="00F01A1F" w:rsidRDefault="009B1A0C">
            <w:pPr>
              <w:jc w:val="both"/>
              <w:rPr>
                <w:snapToGrid w:val="0"/>
              </w:rPr>
            </w:pPr>
            <w:r w:rsidRPr="00F01A1F">
              <w:rPr>
                <w:b/>
                <w:bCs/>
                <w:sz w:val="23"/>
                <w:szCs w:val="23"/>
              </w:rPr>
              <w:t>Ágytálmosó berendezés</w:t>
            </w:r>
          </w:p>
          <w:p w:rsidR="009B1A0C" w:rsidRPr="00F01A1F" w:rsidRDefault="009B1A0C" w:rsidP="00F0705A">
            <w:pPr>
              <w:numPr>
                <w:ilvl w:val="0"/>
                <w:numId w:val="19"/>
              </w:numPr>
              <w:ind w:right="284"/>
              <w:jc w:val="both"/>
              <w:rPr>
                <w:snapToGrid w:val="0"/>
              </w:rPr>
            </w:pPr>
            <w:r w:rsidRPr="00F01A1F">
              <w:t>A 3 program együttes átlagos vízfelhasználása (Gazdaságos, Normál és Erőteljes programok együtt) (</w:t>
            </w:r>
            <w:smartTag w:uri="urn:schemas-microsoft-com:office:smarttags" w:element="metricconverter">
              <w:smartTagPr>
                <w:attr w:name="ProductID" w:val="100 liter"/>
              </w:smartTagPr>
              <w:r w:rsidRPr="00F01A1F">
                <w:rPr>
                  <w:sz w:val="23"/>
                  <w:szCs w:val="23"/>
                </w:rPr>
                <w:t>100 liter</w:t>
              </w:r>
            </w:smartTag>
            <w:r w:rsidRPr="00F01A1F">
              <w:rPr>
                <w:sz w:val="23"/>
                <w:szCs w:val="23"/>
              </w:rPr>
              <w:t xml:space="preserve"> feletti értékek </w:t>
            </w:r>
            <w:r w:rsidRPr="00F01A1F">
              <w:rPr>
                <w:sz w:val="23"/>
                <w:szCs w:val="23"/>
                <w:lang w:val="de-DE"/>
              </w:rPr>
              <w:t xml:space="preserve">=1 pont; </w:t>
            </w:r>
            <w:smartTag w:uri="urn:schemas-microsoft-com:office:smarttags" w:element="metricconverter">
              <w:smartTagPr>
                <w:attr w:name="ProductID" w:val="54 liter"/>
              </w:smartTagPr>
              <w:r w:rsidRPr="00F01A1F">
                <w:rPr>
                  <w:sz w:val="23"/>
                  <w:szCs w:val="23"/>
                </w:rPr>
                <w:t>54 liter</w:t>
              </w:r>
            </w:smartTag>
            <w:r w:rsidRPr="00F01A1F">
              <w:rPr>
                <w:sz w:val="23"/>
                <w:szCs w:val="23"/>
              </w:rPr>
              <w:t xml:space="preserve"> vagy annál kisebb értékek </w:t>
            </w:r>
            <w:r w:rsidRPr="00F01A1F">
              <w:rPr>
                <w:sz w:val="23"/>
                <w:szCs w:val="23"/>
                <w:lang w:val="de-DE"/>
              </w:rPr>
              <w:t xml:space="preserve">= 10 pont) </w:t>
            </w:r>
            <w:r w:rsidRPr="00F01A1F">
              <w:rPr>
                <w:b/>
                <w:bCs/>
                <w:sz w:val="23"/>
                <w:szCs w:val="23"/>
                <w:lang w:val="de-DE"/>
              </w:rPr>
              <w:t>Súlyszáma: 5</w:t>
            </w:r>
          </w:p>
          <w:p w:rsidR="009B1A0C" w:rsidRPr="00F01A1F" w:rsidRDefault="009B1A0C">
            <w:pPr>
              <w:numPr>
                <w:ilvl w:val="0"/>
                <w:numId w:val="19"/>
              </w:numPr>
              <w:ind w:right="284"/>
              <w:jc w:val="both"/>
            </w:pPr>
            <w:r w:rsidRPr="00F01A1F">
              <w:t>Átlagos energia felhasználás/ciklus - Gazdaságos, Normál és Erőteljes programok együtt (a 3 érték összege) (</w:t>
            </w:r>
            <w:r w:rsidRPr="00F01A1F">
              <w:rPr>
                <w:sz w:val="23"/>
                <w:szCs w:val="23"/>
              </w:rPr>
              <w:t xml:space="preserve">1 kWh feletti értékek </w:t>
            </w:r>
            <w:r w:rsidRPr="00F01A1F">
              <w:rPr>
                <w:sz w:val="23"/>
                <w:szCs w:val="23"/>
                <w:lang w:val="de-DE"/>
              </w:rPr>
              <w:t xml:space="preserve">=1 pont; </w:t>
            </w:r>
            <w:r w:rsidRPr="00F01A1F">
              <w:rPr>
                <w:sz w:val="23"/>
                <w:szCs w:val="23"/>
              </w:rPr>
              <w:t xml:space="preserve">0,5 kWh vagy annál kisebb értékek </w:t>
            </w:r>
            <w:r w:rsidRPr="00F01A1F">
              <w:rPr>
                <w:sz w:val="23"/>
                <w:szCs w:val="23"/>
                <w:lang w:val="de-DE"/>
              </w:rPr>
              <w:t xml:space="preserve">= 10 pont) </w:t>
            </w:r>
            <w:r w:rsidRPr="00F01A1F">
              <w:rPr>
                <w:b/>
                <w:bCs/>
                <w:sz w:val="23"/>
                <w:szCs w:val="23"/>
                <w:lang w:val="de-DE"/>
              </w:rPr>
              <w:t>Súlyszáma: 5</w:t>
            </w:r>
          </w:p>
          <w:p w:rsidR="009B1A0C" w:rsidRPr="00F01A1F" w:rsidRDefault="009B1A0C" w:rsidP="00EB6CB0">
            <w:pPr>
              <w:jc w:val="both"/>
              <w:rPr>
                <w:sz w:val="23"/>
                <w:szCs w:val="23"/>
              </w:rPr>
            </w:pPr>
          </w:p>
          <w:p w:rsidR="009B1A0C" w:rsidRPr="00F01A1F" w:rsidRDefault="009B1A0C">
            <w:pPr>
              <w:jc w:val="both"/>
              <w:rPr>
                <w:sz w:val="23"/>
                <w:szCs w:val="23"/>
              </w:rPr>
            </w:pPr>
          </w:p>
          <w:p w:rsidR="009B1A0C" w:rsidRPr="00F01A1F" w:rsidRDefault="009B1A0C">
            <w:pPr>
              <w:jc w:val="both"/>
              <w:rPr>
                <w:snapToGrid w:val="0"/>
              </w:rPr>
            </w:pPr>
            <w:r w:rsidRPr="00F01A1F">
              <w:rPr>
                <w:b/>
                <w:bCs/>
                <w:sz w:val="23"/>
                <w:szCs w:val="23"/>
              </w:rPr>
              <w:t>Magas tudású altatógép</w:t>
            </w:r>
          </w:p>
          <w:p w:rsidR="009B1A0C" w:rsidRPr="00F01A1F" w:rsidRDefault="009B1A0C">
            <w:pPr>
              <w:numPr>
                <w:ilvl w:val="0"/>
                <w:numId w:val="20"/>
              </w:numPr>
              <w:ind w:right="284"/>
              <w:jc w:val="both"/>
              <w:rPr>
                <w:snapToGrid w:val="0"/>
              </w:rPr>
            </w:pPr>
            <w:r w:rsidRPr="00F01A1F">
              <w:rPr>
                <w:snapToGrid w:val="0"/>
              </w:rPr>
              <w:t>A teljes rendszer térfogat, beleértve a gáz visszacirkuláltató rendszert és a szódatartályt is (</w:t>
            </w:r>
            <w:smartTag w:uri="urn:schemas-microsoft-com:office:smarttags" w:element="metricconverter">
              <w:smartTagPr>
                <w:attr w:name="ProductID" w:val="4 liter"/>
              </w:smartTagPr>
              <w:r w:rsidRPr="00F01A1F">
                <w:rPr>
                  <w:snapToGrid w:val="0"/>
                </w:rPr>
                <w:t>4 liter</w:t>
              </w:r>
            </w:smartTag>
            <w:r w:rsidRPr="00F01A1F">
              <w:rPr>
                <w:snapToGrid w:val="0"/>
              </w:rPr>
              <w:t xml:space="preserve"> feletti értékek =1 pont; </w:t>
            </w:r>
            <w:smartTag w:uri="urn:schemas-microsoft-com:office:smarttags" w:element="metricconverter">
              <w:smartTagPr>
                <w:attr w:name="ProductID" w:val="3 liter"/>
              </w:smartTagPr>
              <w:r w:rsidRPr="00F01A1F">
                <w:rPr>
                  <w:snapToGrid w:val="0"/>
                </w:rPr>
                <w:t>3 liter</w:t>
              </w:r>
            </w:smartTag>
            <w:r w:rsidRPr="00F01A1F">
              <w:rPr>
                <w:snapToGrid w:val="0"/>
              </w:rPr>
              <w:t xml:space="preserve"> vagy annál kisebb értékek = 10 pont) </w:t>
            </w:r>
            <w:r w:rsidRPr="00F01A1F">
              <w:rPr>
                <w:b/>
                <w:bCs/>
                <w:snapToGrid w:val="0"/>
              </w:rPr>
              <w:t>Súlyszáma: 5</w:t>
            </w:r>
          </w:p>
          <w:p w:rsidR="009B1A0C" w:rsidRPr="00F01A1F" w:rsidRDefault="009B1A0C">
            <w:pPr>
              <w:numPr>
                <w:ilvl w:val="0"/>
                <w:numId w:val="20"/>
              </w:numPr>
              <w:ind w:right="284"/>
              <w:jc w:val="both"/>
              <w:rPr>
                <w:snapToGrid w:val="0"/>
              </w:rPr>
            </w:pPr>
            <w:r w:rsidRPr="00F01A1F">
              <w:rPr>
                <w:snapToGrid w:val="0"/>
              </w:rPr>
              <w:t xml:space="preserve">Automatikus gáz kontroll funkció: Kilégzési altatógáz koncentráció és oxigén koncentráció előzetes beállítása alapján az altatógép a friss gáz áramlást és az altatószer felhasználást automatikusan szabályozza </w:t>
            </w:r>
            <w:r w:rsidRPr="00F01A1F">
              <w:rPr>
                <w:sz w:val="23"/>
                <w:szCs w:val="23"/>
                <w:lang w:val="de-DE"/>
              </w:rPr>
              <w:t xml:space="preserve">(Nem = 1 pont; Igen= 10 pont) </w:t>
            </w:r>
            <w:r w:rsidRPr="00F01A1F">
              <w:rPr>
                <w:b/>
                <w:bCs/>
                <w:sz w:val="23"/>
                <w:szCs w:val="23"/>
                <w:lang w:val="de-DE"/>
              </w:rPr>
              <w:t>Súlyszáma: 10</w:t>
            </w:r>
          </w:p>
          <w:p w:rsidR="009B1A0C" w:rsidRPr="00F01A1F" w:rsidRDefault="009B1A0C">
            <w:pPr>
              <w:numPr>
                <w:ilvl w:val="0"/>
                <w:numId w:val="20"/>
              </w:numPr>
              <w:ind w:right="284"/>
              <w:jc w:val="both"/>
              <w:rPr>
                <w:snapToGrid w:val="0"/>
              </w:rPr>
            </w:pPr>
            <w:r w:rsidRPr="00F01A1F">
              <w:rPr>
                <w:snapToGrid w:val="0"/>
              </w:rPr>
              <w:t xml:space="preserve">Apnoé riasztás némításának lehetősége </w:t>
            </w:r>
            <w:r w:rsidRPr="00F01A1F">
              <w:rPr>
                <w:sz w:val="23"/>
                <w:szCs w:val="23"/>
                <w:lang w:val="de-DE"/>
              </w:rPr>
              <w:t xml:space="preserve">(Nem = 1 pont; Igen= 10 pont) </w:t>
            </w:r>
            <w:r w:rsidRPr="00F01A1F">
              <w:rPr>
                <w:b/>
                <w:bCs/>
                <w:sz w:val="23"/>
                <w:szCs w:val="23"/>
                <w:lang w:val="de-DE"/>
              </w:rPr>
              <w:t>Súlyszáma: 10</w:t>
            </w:r>
          </w:p>
          <w:p w:rsidR="009B1A0C" w:rsidRPr="00F01A1F" w:rsidRDefault="009B1A0C" w:rsidP="00F0705A">
            <w:pPr>
              <w:numPr>
                <w:ilvl w:val="0"/>
                <w:numId w:val="14"/>
              </w:numPr>
              <w:ind w:right="284"/>
              <w:jc w:val="both"/>
              <w:rPr>
                <w:snapToGrid w:val="0"/>
              </w:rPr>
            </w:pPr>
            <w:r w:rsidRPr="00F01A1F">
              <w:t xml:space="preserve">Saját képernyő </w:t>
            </w:r>
            <w:r w:rsidRPr="00F01A1F">
              <w:rPr>
                <w:snapToGrid w:val="0"/>
              </w:rPr>
              <w:t>(</w:t>
            </w:r>
            <w:smartTag w:uri="urn:schemas-microsoft-com:office:smarttags" w:element="metricconverter">
              <w:smartTagPr>
                <w:attr w:name="ProductID" w:val="12”"/>
              </w:smartTagPr>
              <w:r w:rsidRPr="00F01A1F">
                <w:rPr>
                  <w:snapToGrid w:val="0"/>
                </w:rPr>
                <w:t>12”</w:t>
              </w:r>
            </w:smartTag>
            <w:r w:rsidRPr="00F01A1F">
              <w:rPr>
                <w:snapToGrid w:val="0"/>
              </w:rPr>
              <w:t xml:space="preserve"> alatti értékek =1 pont; </w:t>
            </w:r>
            <w:smartTag w:uri="urn:schemas-microsoft-com:office:smarttags" w:element="metricconverter">
              <w:smartTagPr>
                <w:attr w:name="ProductID" w:val="15”"/>
              </w:smartTagPr>
              <w:r w:rsidRPr="00F01A1F">
                <w:rPr>
                  <w:snapToGrid w:val="0"/>
                </w:rPr>
                <w:t>15”</w:t>
              </w:r>
            </w:smartTag>
            <w:r w:rsidRPr="00F01A1F">
              <w:rPr>
                <w:snapToGrid w:val="0"/>
              </w:rPr>
              <w:t xml:space="preserve"> vagy annál nagyobb értékek = 10 pont) </w:t>
            </w:r>
            <w:r w:rsidRPr="00F01A1F">
              <w:rPr>
                <w:b/>
                <w:bCs/>
                <w:snapToGrid w:val="0"/>
              </w:rPr>
              <w:t>Súlyszáma: 5</w:t>
            </w:r>
          </w:p>
          <w:p w:rsidR="009B1A0C" w:rsidRPr="00F01A1F" w:rsidRDefault="009B1A0C">
            <w:pPr>
              <w:numPr>
                <w:ilvl w:val="0"/>
                <w:numId w:val="14"/>
              </w:numPr>
              <w:ind w:right="284"/>
              <w:jc w:val="both"/>
              <w:rPr>
                <w:snapToGrid w:val="0"/>
              </w:rPr>
            </w:pPr>
            <w:r w:rsidRPr="00F01A1F">
              <w:rPr>
                <w:snapToGrid w:val="0"/>
              </w:rPr>
              <w:t xml:space="preserve">Minden esemény és adat USB-memóriára való letölthetősége </w:t>
            </w:r>
            <w:r w:rsidRPr="00F01A1F">
              <w:rPr>
                <w:sz w:val="23"/>
                <w:szCs w:val="23"/>
                <w:lang w:val="de-DE"/>
              </w:rPr>
              <w:t xml:space="preserve">(Nem = 1 pont; Igen= 10 pont) </w:t>
            </w:r>
            <w:r w:rsidRPr="00F01A1F">
              <w:rPr>
                <w:b/>
                <w:bCs/>
                <w:sz w:val="23"/>
                <w:szCs w:val="23"/>
                <w:lang w:val="de-DE"/>
              </w:rPr>
              <w:t>Súlyszáma: 5</w:t>
            </w:r>
          </w:p>
          <w:p w:rsidR="009B1A0C" w:rsidRPr="00F01A1F" w:rsidRDefault="009B1A0C" w:rsidP="00F0705A">
            <w:pPr>
              <w:numPr>
                <w:ilvl w:val="0"/>
                <w:numId w:val="14"/>
              </w:numPr>
              <w:ind w:right="284"/>
              <w:jc w:val="both"/>
              <w:rPr>
                <w:snapToGrid w:val="0"/>
              </w:rPr>
            </w:pPr>
            <w:r w:rsidRPr="00F01A1F">
              <w:rPr>
                <w:snapToGrid w:val="0"/>
              </w:rPr>
              <w:t xml:space="preserve">Ultrahangos áramlás szenzor megléte a kis áramlási ellenállás érdekében </w:t>
            </w:r>
            <w:r w:rsidRPr="00F01A1F">
              <w:rPr>
                <w:sz w:val="23"/>
                <w:szCs w:val="23"/>
                <w:lang w:val="de-DE"/>
              </w:rPr>
              <w:t xml:space="preserve">(Nem = 1 pont; Igen= 10 pont) </w:t>
            </w:r>
            <w:r w:rsidRPr="00F01A1F">
              <w:rPr>
                <w:b/>
                <w:bCs/>
                <w:sz w:val="23"/>
                <w:szCs w:val="23"/>
                <w:lang w:val="de-DE"/>
              </w:rPr>
              <w:t>Súlyszáma: 10</w:t>
            </w:r>
          </w:p>
          <w:p w:rsidR="009B1A0C" w:rsidRPr="00F01A1F" w:rsidRDefault="009B1A0C" w:rsidP="00F0705A">
            <w:pPr>
              <w:numPr>
                <w:ilvl w:val="0"/>
                <w:numId w:val="14"/>
              </w:numPr>
              <w:ind w:right="284"/>
              <w:jc w:val="both"/>
              <w:rPr>
                <w:snapToGrid w:val="0"/>
              </w:rPr>
            </w:pPr>
            <w:r w:rsidRPr="00F01A1F">
              <w:rPr>
                <w:snapToGrid w:val="0"/>
              </w:rPr>
              <w:t xml:space="preserve">Elektromos vezérlésű, használat közben is tölthető, injektoros porlasztók </w:t>
            </w:r>
            <w:r w:rsidRPr="00F01A1F">
              <w:rPr>
                <w:sz w:val="23"/>
                <w:szCs w:val="23"/>
                <w:lang w:val="de-DE"/>
              </w:rPr>
              <w:t xml:space="preserve">(Nem = 1 pont; Igen= 10 pont) </w:t>
            </w:r>
            <w:r w:rsidRPr="00F01A1F">
              <w:rPr>
                <w:b/>
                <w:bCs/>
                <w:sz w:val="23"/>
                <w:szCs w:val="23"/>
                <w:lang w:val="de-DE"/>
              </w:rPr>
              <w:t>Súlyszáma: 10</w:t>
            </w:r>
          </w:p>
          <w:p w:rsidR="009B1A0C" w:rsidRPr="00F01A1F" w:rsidRDefault="009B1A0C">
            <w:pPr>
              <w:numPr>
                <w:ilvl w:val="0"/>
                <w:numId w:val="14"/>
              </w:numPr>
              <w:ind w:right="284"/>
              <w:jc w:val="both"/>
              <w:rPr>
                <w:snapToGrid w:val="0"/>
              </w:rPr>
            </w:pPr>
            <w:r w:rsidRPr="00F01A1F">
              <w:rPr>
                <w:snapToGrid w:val="0"/>
              </w:rPr>
              <w:t xml:space="preserve">O2-koncentráció mérés paramágneses technológiával, hogy az O2 cellát ne kelljen cserélni </w:t>
            </w:r>
            <w:r w:rsidRPr="00F01A1F">
              <w:rPr>
                <w:sz w:val="23"/>
                <w:szCs w:val="23"/>
                <w:lang w:val="de-DE"/>
              </w:rPr>
              <w:t xml:space="preserve">(Nem = 1 pont; Igen= 10 pont) </w:t>
            </w:r>
            <w:r w:rsidRPr="00F01A1F">
              <w:rPr>
                <w:b/>
                <w:bCs/>
                <w:sz w:val="23"/>
                <w:szCs w:val="23"/>
                <w:lang w:val="de-DE"/>
              </w:rPr>
              <w:t>Súlyszáma: 10</w:t>
            </w:r>
            <w:r w:rsidRPr="00F01A1F">
              <w:rPr>
                <w:snapToGrid w:val="0"/>
              </w:rPr>
              <w:t xml:space="preserve"> </w:t>
            </w:r>
          </w:p>
          <w:p w:rsidR="009B1A0C" w:rsidRPr="00F01A1F" w:rsidRDefault="009B1A0C">
            <w:pPr>
              <w:numPr>
                <w:ilvl w:val="0"/>
                <w:numId w:val="14"/>
              </w:numPr>
              <w:ind w:right="284"/>
              <w:jc w:val="both"/>
              <w:rPr>
                <w:snapToGrid w:val="0"/>
              </w:rPr>
            </w:pPr>
            <w:r w:rsidRPr="00F01A1F">
              <w:rPr>
                <w:snapToGrid w:val="0"/>
              </w:rPr>
              <w:t xml:space="preserve">O2-guard funkció, vagy ehhez hasonló: amennyiben szivárgás miatt az O2 koncentráció 21% alá esik, a lélegeztetőgép automatikusan növeli az O2 koncentrációt és a frissgáz áramlást </w:t>
            </w:r>
            <w:r w:rsidRPr="00F01A1F">
              <w:rPr>
                <w:sz w:val="23"/>
                <w:szCs w:val="23"/>
                <w:lang w:val="de-DE"/>
              </w:rPr>
              <w:t xml:space="preserve">(Nem = 1 pont; Igen= 10 pont) </w:t>
            </w:r>
            <w:r w:rsidRPr="00F01A1F">
              <w:rPr>
                <w:b/>
                <w:bCs/>
                <w:sz w:val="23"/>
                <w:szCs w:val="23"/>
                <w:lang w:val="de-DE"/>
              </w:rPr>
              <w:t>Súlyszáma: 10</w:t>
            </w:r>
          </w:p>
          <w:p w:rsidR="009B1A0C" w:rsidRPr="00F01A1F" w:rsidRDefault="009B1A0C" w:rsidP="00F0705A">
            <w:pPr>
              <w:numPr>
                <w:ilvl w:val="0"/>
                <w:numId w:val="14"/>
              </w:numPr>
              <w:ind w:right="284"/>
              <w:jc w:val="both"/>
              <w:rPr>
                <w:snapToGrid w:val="0"/>
              </w:rPr>
            </w:pPr>
            <w:r w:rsidRPr="00F01A1F">
              <w:rPr>
                <w:snapToGrid w:val="0"/>
              </w:rPr>
              <w:t xml:space="preserve">Belégzési áramlás maximuma (100 l/perc alatti értékek =1 pont; 200 l/perc vagy annál nagyobb értékek = 10 pont) </w:t>
            </w:r>
            <w:r w:rsidRPr="00F01A1F">
              <w:rPr>
                <w:b/>
                <w:bCs/>
                <w:snapToGrid w:val="0"/>
              </w:rPr>
              <w:t>Súlyszáma: 5</w:t>
            </w:r>
          </w:p>
          <w:p w:rsidR="009B1A0C" w:rsidRPr="00F01A1F" w:rsidRDefault="009B1A0C" w:rsidP="00F0705A">
            <w:pPr>
              <w:numPr>
                <w:ilvl w:val="0"/>
                <w:numId w:val="14"/>
              </w:numPr>
              <w:ind w:right="284"/>
              <w:jc w:val="both"/>
              <w:rPr>
                <w:snapToGrid w:val="0"/>
              </w:rPr>
            </w:pPr>
            <w:r w:rsidRPr="00F01A1F">
              <w:rPr>
                <w:snapToGrid w:val="0"/>
              </w:rPr>
              <w:t xml:space="preserve">Műtéti monitor: A méréshez használt elvezetés választható </w:t>
            </w:r>
            <w:r w:rsidRPr="00F01A1F">
              <w:rPr>
                <w:sz w:val="23"/>
                <w:szCs w:val="23"/>
                <w:lang w:val="de-DE"/>
              </w:rPr>
              <w:t xml:space="preserve">(Nem = 1 pont; Igen= 10 pont) </w:t>
            </w:r>
            <w:r w:rsidRPr="00F01A1F">
              <w:rPr>
                <w:b/>
                <w:bCs/>
                <w:sz w:val="23"/>
                <w:szCs w:val="23"/>
                <w:lang w:val="de-DE"/>
              </w:rPr>
              <w:t>Súlyszáma: 5</w:t>
            </w:r>
          </w:p>
          <w:p w:rsidR="009B1A0C" w:rsidRPr="00F01A1F" w:rsidRDefault="009B1A0C">
            <w:pPr>
              <w:numPr>
                <w:ilvl w:val="0"/>
                <w:numId w:val="14"/>
              </w:numPr>
              <w:ind w:right="284"/>
              <w:jc w:val="both"/>
              <w:rPr>
                <w:snapToGrid w:val="0"/>
              </w:rPr>
            </w:pPr>
            <w:r w:rsidRPr="00F01A1F">
              <w:rPr>
                <w:snapToGrid w:val="0"/>
              </w:rPr>
              <w:t xml:space="preserve">Műtéti monitor, magyar menüvel (Nem = 1 pont; Igen= 10 pont) </w:t>
            </w:r>
            <w:r w:rsidRPr="00F01A1F">
              <w:rPr>
                <w:b/>
                <w:bCs/>
                <w:snapToGrid w:val="0"/>
              </w:rPr>
              <w:t>Súlyszáma: 5</w:t>
            </w:r>
          </w:p>
          <w:p w:rsidR="009B1A0C" w:rsidRPr="00F01A1F" w:rsidRDefault="009B1A0C" w:rsidP="00254408">
            <w:pPr>
              <w:jc w:val="both"/>
              <w:rPr>
                <w:sz w:val="23"/>
                <w:szCs w:val="23"/>
              </w:rPr>
            </w:pPr>
          </w:p>
          <w:p w:rsidR="009B1A0C" w:rsidRPr="00F01A1F" w:rsidRDefault="009B1A0C" w:rsidP="00254408">
            <w:pPr>
              <w:jc w:val="both"/>
              <w:rPr>
                <w:snapToGrid w:val="0"/>
              </w:rPr>
            </w:pPr>
            <w:r w:rsidRPr="00F01A1F">
              <w:rPr>
                <w:b/>
                <w:bCs/>
                <w:sz w:val="23"/>
                <w:szCs w:val="23"/>
              </w:rPr>
              <w:t xml:space="preserve">Defibrillátor, bifázisos </w:t>
            </w:r>
          </w:p>
          <w:p w:rsidR="009B1A0C" w:rsidRPr="00F01A1F" w:rsidRDefault="009B1A0C" w:rsidP="00F0705A">
            <w:pPr>
              <w:numPr>
                <w:ilvl w:val="0"/>
                <w:numId w:val="15"/>
              </w:numPr>
              <w:ind w:right="284"/>
              <w:jc w:val="both"/>
              <w:rPr>
                <w:sz w:val="23"/>
                <w:szCs w:val="23"/>
              </w:rPr>
            </w:pPr>
            <w:r w:rsidRPr="00F01A1F">
              <w:t xml:space="preserve">Beépített (készülékházon belüli) akkumulátor, tápegység és töltő </w:t>
            </w:r>
            <w:r w:rsidRPr="00F01A1F">
              <w:rPr>
                <w:sz w:val="23"/>
                <w:szCs w:val="23"/>
                <w:lang w:val="de-DE"/>
              </w:rPr>
              <w:t xml:space="preserve">(Nem = 1 pont; Igen = 10pont) </w:t>
            </w:r>
            <w:r w:rsidRPr="00F01A1F">
              <w:rPr>
                <w:b/>
                <w:bCs/>
                <w:sz w:val="23"/>
                <w:szCs w:val="23"/>
                <w:lang w:val="de-DE"/>
              </w:rPr>
              <w:t>Súlyszáma: 5</w:t>
            </w:r>
          </w:p>
          <w:p w:rsidR="009B1A0C" w:rsidRPr="00F01A1F" w:rsidRDefault="009B1A0C">
            <w:pPr>
              <w:numPr>
                <w:ilvl w:val="0"/>
                <w:numId w:val="15"/>
              </w:numPr>
              <w:ind w:right="284"/>
              <w:jc w:val="both"/>
              <w:rPr>
                <w:sz w:val="23"/>
                <w:szCs w:val="23"/>
              </w:rPr>
            </w:pPr>
            <w:r w:rsidRPr="00F01A1F">
              <w:rPr>
                <w:sz w:val="23"/>
                <w:szCs w:val="23"/>
              </w:rPr>
              <w:t xml:space="preserve">IrDa kommunikációs port adatletöltéshez </w:t>
            </w:r>
            <w:r w:rsidRPr="00F01A1F">
              <w:rPr>
                <w:sz w:val="23"/>
                <w:szCs w:val="23"/>
                <w:lang w:val="de-DE"/>
              </w:rPr>
              <w:t xml:space="preserve">(Nem = 1 pont; Igen = 10pont) </w:t>
            </w:r>
            <w:r w:rsidRPr="00F01A1F">
              <w:rPr>
                <w:b/>
                <w:bCs/>
                <w:sz w:val="23"/>
                <w:szCs w:val="23"/>
                <w:lang w:val="de-DE"/>
              </w:rPr>
              <w:t>Súlyszáma: 5</w:t>
            </w:r>
          </w:p>
          <w:p w:rsidR="009B1A0C" w:rsidRPr="00F01A1F" w:rsidRDefault="009B1A0C" w:rsidP="00314B06">
            <w:pPr>
              <w:jc w:val="both"/>
              <w:rPr>
                <w:sz w:val="23"/>
                <w:szCs w:val="23"/>
              </w:rPr>
            </w:pPr>
          </w:p>
          <w:p w:rsidR="009B1A0C" w:rsidRPr="00F01A1F" w:rsidRDefault="009B1A0C">
            <w:pPr>
              <w:jc w:val="both"/>
              <w:rPr>
                <w:snapToGrid w:val="0"/>
                <w:sz w:val="23"/>
                <w:szCs w:val="23"/>
              </w:rPr>
            </w:pPr>
            <w:r w:rsidRPr="00F01A1F">
              <w:rPr>
                <w:b/>
                <w:bCs/>
                <w:sz w:val="23"/>
                <w:szCs w:val="23"/>
              </w:rPr>
              <w:t>TCI pumpa</w:t>
            </w:r>
          </w:p>
          <w:p w:rsidR="009B1A0C" w:rsidRPr="00F01A1F" w:rsidRDefault="009B1A0C">
            <w:pPr>
              <w:numPr>
                <w:ilvl w:val="0"/>
                <w:numId w:val="21"/>
              </w:numPr>
              <w:ind w:right="425"/>
              <w:jc w:val="both"/>
              <w:rPr>
                <w:snapToGrid w:val="0"/>
              </w:rPr>
            </w:pPr>
            <w:r w:rsidRPr="00F01A1F">
              <w:rPr>
                <w:snapToGrid w:val="0"/>
              </w:rPr>
              <w:t xml:space="preserve">Különböző felhasználói profilok tárolása a pumpában, melyből a pumpa bekapcsolásakor választani lehet (10 db alatti értékek =1 pont; 30 db vagy annál nagyobb értékek = 10 pont) </w:t>
            </w:r>
            <w:r w:rsidRPr="00F01A1F">
              <w:rPr>
                <w:b/>
                <w:bCs/>
                <w:snapToGrid w:val="0"/>
              </w:rPr>
              <w:t>Súlyszáma: 5</w:t>
            </w:r>
          </w:p>
          <w:p w:rsidR="009B1A0C" w:rsidRPr="00F01A1F" w:rsidRDefault="009B1A0C" w:rsidP="00F0705A">
            <w:pPr>
              <w:numPr>
                <w:ilvl w:val="0"/>
                <w:numId w:val="21"/>
              </w:numPr>
              <w:ind w:right="425"/>
              <w:jc w:val="both"/>
              <w:rPr>
                <w:snapToGrid w:val="0"/>
              </w:rPr>
            </w:pPr>
            <w:r w:rsidRPr="00F01A1F">
              <w:rPr>
                <w:snapToGrid w:val="0"/>
              </w:rPr>
              <w:t xml:space="preserve">Kijelző mérete (cm2) (30 cm2 alatti értékek =1 pont; 52 cm2 vagy annál nagyobb értékek = 10 pont) </w:t>
            </w:r>
            <w:r w:rsidRPr="00F01A1F">
              <w:rPr>
                <w:b/>
                <w:bCs/>
                <w:snapToGrid w:val="0"/>
              </w:rPr>
              <w:t>Súlyszáma: 5</w:t>
            </w:r>
          </w:p>
          <w:p w:rsidR="009B1A0C" w:rsidRPr="00F01A1F" w:rsidRDefault="009B1A0C">
            <w:pPr>
              <w:numPr>
                <w:ilvl w:val="0"/>
                <w:numId w:val="21"/>
              </w:numPr>
              <w:ind w:right="425"/>
              <w:jc w:val="both"/>
              <w:rPr>
                <w:snapToGrid w:val="0"/>
              </w:rPr>
            </w:pPr>
            <w:r w:rsidRPr="00F01A1F">
              <w:rPr>
                <w:snapToGrid w:val="0"/>
              </w:rPr>
              <w:t xml:space="preserve">Színes képernyő </w:t>
            </w:r>
            <w:r w:rsidRPr="00F01A1F">
              <w:rPr>
                <w:sz w:val="23"/>
                <w:szCs w:val="23"/>
                <w:lang w:val="de-DE"/>
              </w:rPr>
              <w:t xml:space="preserve">(Nem = 1 pont; Igen = 10pont) </w:t>
            </w:r>
            <w:r w:rsidRPr="00F01A1F">
              <w:rPr>
                <w:b/>
                <w:bCs/>
                <w:sz w:val="23"/>
                <w:szCs w:val="23"/>
                <w:lang w:val="de-DE"/>
              </w:rPr>
              <w:t>Súlyszáma: 5</w:t>
            </w:r>
          </w:p>
          <w:p w:rsidR="009B1A0C" w:rsidRPr="00F01A1F" w:rsidRDefault="009B1A0C" w:rsidP="00F0705A">
            <w:pPr>
              <w:numPr>
                <w:ilvl w:val="0"/>
                <w:numId w:val="21"/>
              </w:numPr>
              <w:ind w:right="425"/>
              <w:jc w:val="both"/>
              <w:rPr>
                <w:snapToGrid w:val="0"/>
              </w:rPr>
            </w:pPr>
            <w:r w:rsidRPr="00F01A1F">
              <w:t xml:space="preserve">Képernyő mérete </w:t>
            </w:r>
            <w:r w:rsidRPr="00F01A1F">
              <w:rPr>
                <w:snapToGrid w:val="0"/>
              </w:rPr>
              <w:t>(</w:t>
            </w:r>
            <w:smartTag w:uri="urn:schemas-microsoft-com:office:smarttags" w:element="metricconverter">
              <w:smartTagPr>
                <w:attr w:name="ProductID" w:val="3”"/>
              </w:smartTagPr>
              <w:r w:rsidRPr="00F01A1F">
                <w:rPr>
                  <w:snapToGrid w:val="0"/>
                </w:rPr>
                <w:t>3”</w:t>
              </w:r>
            </w:smartTag>
            <w:r w:rsidRPr="00F01A1F">
              <w:rPr>
                <w:snapToGrid w:val="0"/>
              </w:rPr>
              <w:t xml:space="preserve"> alatti értékek =1 pont; </w:t>
            </w:r>
            <w:smartTag w:uri="urn:schemas-microsoft-com:office:smarttags" w:element="metricconverter">
              <w:smartTagPr>
                <w:attr w:name="ProductID" w:val="3,5”"/>
              </w:smartTagPr>
              <w:r w:rsidRPr="00F01A1F">
                <w:rPr>
                  <w:snapToGrid w:val="0"/>
                </w:rPr>
                <w:t>3,5”</w:t>
              </w:r>
            </w:smartTag>
            <w:r w:rsidRPr="00F01A1F">
              <w:rPr>
                <w:snapToGrid w:val="0"/>
              </w:rPr>
              <w:t xml:space="preserve"> vagy annál nagyobb értékek = 10 pont) </w:t>
            </w:r>
            <w:r w:rsidRPr="00F01A1F">
              <w:rPr>
                <w:b/>
                <w:bCs/>
                <w:snapToGrid w:val="0"/>
              </w:rPr>
              <w:t>Súlyszáma: 5</w:t>
            </w:r>
          </w:p>
          <w:p w:rsidR="009B1A0C" w:rsidRPr="00F01A1F" w:rsidRDefault="009B1A0C">
            <w:pPr>
              <w:numPr>
                <w:ilvl w:val="0"/>
                <w:numId w:val="21"/>
              </w:numPr>
              <w:ind w:right="425"/>
              <w:jc w:val="both"/>
              <w:rPr>
                <w:snapToGrid w:val="0"/>
              </w:rPr>
            </w:pPr>
            <w:r w:rsidRPr="00F01A1F">
              <w:t xml:space="preserve">Érintőképernyő </w:t>
            </w:r>
            <w:r w:rsidRPr="00F01A1F">
              <w:rPr>
                <w:sz w:val="23"/>
                <w:szCs w:val="23"/>
                <w:lang w:val="de-DE"/>
              </w:rPr>
              <w:t xml:space="preserve">(Nem = 1 pont; Igen = 10pont) </w:t>
            </w:r>
            <w:r w:rsidRPr="00F01A1F">
              <w:rPr>
                <w:b/>
                <w:bCs/>
                <w:sz w:val="23"/>
                <w:szCs w:val="23"/>
                <w:lang w:val="de-DE"/>
              </w:rPr>
              <w:t>Súlyszáma: 5</w:t>
            </w:r>
          </w:p>
          <w:p w:rsidR="009B1A0C" w:rsidRPr="00F01A1F" w:rsidRDefault="009B1A0C">
            <w:pPr>
              <w:numPr>
                <w:ilvl w:val="0"/>
                <w:numId w:val="21"/>
              </w:numPr>
              <w:ind w:right="425"/>
              <w:jc w:val="both"/>
              <w:rPr>
                <w:snapToGrid w:val="0"/>
              </w:rPr>
            </w:pPr>
            <w:r w:rsidRPr="00F01A1F">
              <w:rPr>
                <w:snapToGrid w:val="0"/>
              </w:rPr>
              <w:t xml:space="preserve">Szoftveresen frissíthető </w:t>
            </w:r>
            <w:r w:rsidRPr="00F01A1F">
              <w:rPr>
                <w:sz w:val="23"/>
                <w:szCs w:val="23"/>
                <w:lang w:val="de-DE"/>
              </w:rPr>
              <w:t xml:space="preserve">(Nem = 1 pont; Igen = 10pont) </w:t>
            </w:r>
            <w:r w:rsidRPr="00F01A1F">
              <w:rPr>
                <w:b/>
                <w:bCs/>
                <w:sz w:val="23"/>
                <w:szCs w:val="23"/>
                <w:lang w:val="de-DE"/>
              </w:rPr>
              <w:t>Súlyszáma: 5</w:t>
            </w:r>
          </w:p>
          <w:p w:rsidR="009B1A0C" w:rsidRPr="00F01A1F" w:rsidRDefault="009B1A0C">
            <w:pPr>
              <w:jc w:val="both"/>
              <w:rPr>
                <w:sz w:val="23"/>
                <w:szCs w:val="23"/>
              </w:rPr>
            </w:pPr>
          </w:p>
          <w:p w:rsidR="009B1A0C" w:rsidRPr="00F01A1F" w:rsidRDefault="009B1A0C" w:rsidP="00DD3E54">
            <w:pPr>
              <w:jc w:val="both"/>
              <w:rPr>
                <w:b/>
                <w:bCs/>
                <w:i/>
                <w:iCs/>
                <w:sz w:val="23"/>
                <w:szCs w:val="23"/>
                <w:u w:val="single"/>
                <w:lang w:val="de-DE"/>
              </w:rPr>
            </w:pPr>
            <w:r w:rsidRPr="00F01A1F">
              <w:rPr>
                <w:b/>
                <w:bCs/>
                <w:i/>
                <w:iCs/>
                <w:sz w:val="23"/>
                <w:szCs w:val="23"/>
                <w:u w:val="single"/>
                <w:lang w:val="de-DE"/>
              </w:rPr>
              <w:t>Súlyozott  MŰSZAKI paraméterek 3. rész  Műtéti technológia eszközrendszere:</w:t>
            </w:r>
          </w:p>
          <w:p w:rsidR="009B1A0C" w:rsidRPr="00F01A1F" w:rsidRDefault="009B1A0C" w:rsidP="00DD3E54">
            <w:pPr>
              <w:jc w:val="both"/>
              <w:rPr>
                <w:snapToGrid w:val="0"/>
                <w:sz w:val="23"/>
                <w:szCs w:val="23"/>
              </w:rPr>
            </w:pPr>
            <w:r w:rsidRPr="00F01A1F">
              <w:rPr>
                <w:b/>
                <w:bCs/>
                <w:sz w:val="23"/>
                <w:szCs w:val="23"/>
              </w:rPr>
              <w:t xml:space="preserve">C íves röntgen képerősítő </w:t>
            </w:r>
            <w:smartTag w:uri="urn:schemas-microsoft-com:office:smarttags" w:element="metricconverter">
              <w:smartTagPr>
                <w:attr w:name="ProductID" w:val="9”"/>
              </w:smartTagPr>
              <w:r w:rsidRPr="00F01A1F">
                <w:rPr>
                  <w:b/>
                  <w:bCs/>
                  <w:sz w:val="23"/>
                  <w:szCs w:val="23"/>
                </w:rPr>
                <w:t>9”</w:t>
              </w:r>
            </w:smartTag>
          </w:p>
          <w:p w:rsidR="009B1A0C" w:rsidRPr="00F01A1F" w:rsidRDefault="009B1A0C">
            <w:pPr>
              <w:numPr>
                <w:ilvl w:val="0"/>
                <w:numId w:val="22"/>
              </w:numPr>
              <w:ind w:right="284"/>
              <w:jc w:val="both"/>
              <w:rPr>
                <w:snapToGrid w:val="0"/>
              </w:rPr>
            </w:pPr>
            <w:r w:rsidRPr="00F01A1F">
              <w:rPr>
                <w:snapToGrid w:val="0"/>
              </w:rPr>
              <w:t xml:space="preserve">Felvételi fókusz mérete </w:t>
            </w:r>
            <w:r w:rsidRPr="00F01A1F">
              <w:t>(</w:t>
            </w:r>
            <w:smartTag w:uri="urn:schemas-microsoft-com:office:smarttags" w:element="metricconverter">
              <w:smartTagPr>
                <w:attr w:name="ProductID" w:val="1,5 mm"/>
              </w:smartTagPr>
              <w:r w:rsidRPr="00F01A1F">
                <w:t>1,5 mm</w:t>
              </w:r>
            </w:smartTag>
            <w:r w:rsidRPr="00F01A1F">
              <w:t xml:space="preserve"> feletti értékek </w:t>
            </w:r>
            <w:r w:rsidRPr="00F01A1F">
              <w:rPr>
                <w:sz w:val="23"/>
                <w:szCs w:val="23"/>
                <w:lang w:val="de-DE"/>
              </w:rPr>
              <w:t xml:space="preserve">=1 pont; </w:t>
            </w:r>
            <w:smartTag w:uri="urn:schemas-microsoft-com:office:smarttags" w:element="metricconverter">
              <w:smartTagPr>
                <w:attr w:name="ProductID" w:val="0,6 mm"/>
              </w:smartTagPr>
              <w:r w:rsidRPr="00F01A1F">
                <w:t>0,6 mm</w:t>
              </w:r>
            </w:smartTag>
            <w:r w:rsidRPr="00F01A1F">
              <w:t xml:space="preserve"> vagy annál kisebb értékek </w:t>
            </w:r>
            <w:r w:rsidRPr="00F01A1F">
              <w:rPr>
                <w:sz w:val="23"/>
                <w:szCs w:val="23"/>
                <w:lang w:val="de-DE"/>
              </w:rPr>
              <w:t xml:space="preserve">= 10 pont) </w:t>
            </w:r>
            <w:r w:rsidRPr="00F01A1F">
              <w:rPr>
                <w:b/>
                <w:bCs/>
                <w:sz w:val="23"/>
                <w:szCs w:val="23"/>
                <w:lang w:val="de-DE"/>
              </w:rPr>
              <w:t>Súlyszáma: 20</w:t>
            </w:r>
          </w:p>
          <w:p w:rsidR="009B1A0C" w:rsidRPr="00F01A1F" w:rsidRDefault="009B1A0C">
            <w:pPr>
              <w:numPr>
                <w:ilvl w:val="0"/>
                <w:numId w:val="22"/>
              </w:numPr>
              <w:ind w:right="284"/>
              <w:jc w:val="both"/>
              <w:rPr>
                <w:snapToGrid w:val="0"/>
              </w:rPr>
            </w:pPr>
            <w:r w:rsidRPr="00F01A1F">
              <w:rPr>
                <w:snapToGrid w:val="0"/>
              </w:rPr>
              <w:t>C-ív mélysége (</w:t>
            </w:r>
            <w:smartTag w:uri="urn:schemas-microsoft-com:office:smarttags" w:element="metricconverter">
              <w:smartTagPr>
                <w:attr w:name="ProductID" w:val="660 mm"/>
              </w:smartTagPr>
              <w:r w:rsidRPr="00F01A1F">
                <w:rPr>
                  <w:snapToGrid w:val="0"/>
                </w:rPr>
                <w:t>660 mm</w:t>
              </w:r>
            </w:smartTag>
            <w:r w:rsidRPr="00F01A1F">
              <w:rPr>
                <w:snapToGrid w:val="0"/>
              </w:rPr>
              <w:t xml:space="preserve"> alatti értékek =1 pont; </w:t>
            </w:r>
            <w:smartTag w:uri="urn:schemas-microsoft-com:office:smarttags" w:element="metricconverter">
              <w:smartTagPr>
                <w:attr w:name="ProductID" w:val="760 mm"/>
              </w:smartTagPr>
              <w:r w:rsidRPr="00F01A1F">
                <w:rPr>
                  <w:snapToGrid w:val="0"/>
                </w:rPr>
                <w:t>760 mm</w:t>
              </w:r>
            </w:smartTag>
            <w:r w:rsidRPr="00F01A1F">
              <w:rPr>
                <w:snapToGrid w:val="0"/>
              </w:rPr>
              <w:t xml:space="preserve"> vagy annál nagyobb értékek = 10 pont) </w:t>
            </w:r>
            <w:r w:rsidRPr="00F01A1F">
              <w:rPr>
                <w:b/>
                <w:bCs/>
                <w:snapToGrid w:val="0"/>
              </w:rPr>
              <w:t>Súlyszáma: 10</w:t>
            </w:r>
          </w:p>
          <w:p w:rsidR="009B1A0C" w:rsidRPr="00F01A1F" w:rsidRDefault="009B1A0C" w:rsidP="00F0705A">
            <w:pPr>
              <w:numPr>
                <w:ilvl w:val="0"/>
                <w:numId w:val="22"/>
              </w:numPr>
              <w:ind w:right="284"/>
              <w:jc w:val="both"/>
              <w:rPr>
                <w:snapToGrid w:val="0"/>
              </w:rPr>
            </w:pPr>
            <w:r w:rsidRPr="00F01A1F">
              <w:rPr>
                <w:snapToGrid w:val="0"/>
              </w:rPr>
              <w:t>Orbitális mozgás (</w:t>
            </w:r>
            <w:r w:rsidRPr="00F01A1F">
              <w:t xml:space="preserve">120° </w:t>
            </w:r>
            <w:r w:rsidRPr="00F01A1F">
              <w:rPr>
                <w:snapToGrid w:val="0"/>
              </w:rPr>
              <w:t xml:space="preserve">alatti értékek =1 pont; </w:t>
            </w:r>
            <w:r w:rsidRPr="00F01A1F">
              <w:t xml:space="preserve">130° </w:t>
            </w:r>
            <w:r w:rsidRPr="00F01A1F">
              <w:rPr>
                <w:snapToGrid w:val="0"/>
              </w:rPr>
              <w:t xml:space="preserve">vagy annál nagyobb értékek = 10 pont) </w:t>
            </w:r>
            <w:r w:rsidRPr="00F01A1F">
              <w:rPr>
                <w:b/>
                <w:bCs/>
                <w:snapToGrid w:val="0"/>
              </w:rPr>
              <w:t>Súlyszáma: 10</w:t>
            </w:r>
          </w:p>
          <w:p w:rsidR="009B1A0C" w:rsidRPr="00F01A1F" w:rsidRDefault="009B1A0C" w:rsidP="00937F2B">
            <w:pPr>
              <w:jc w:val="both"/>
              <w:rPr>
                <w:b/>
                <w:bCs/>
                <w:sz w:val="23"/>
                <w:szCs w:val="23"/>
              </w:rPr>
            </w:pPr>
          </w:p>
          <w:p w:rsidR="009B1A0C" w:rsidRPr="00F01A1F" w:rsidRDefault="009B1A0C" w:rsidP="00937F2B">
            <w:pPr>
              <w:jc w:val="both"/>
              <w:rPr>
                <w:snapToGrid w:val="0"/>
                <w:sz w:val="23"/>
                <w:szCs w:val="23"/>
              </w:rPr>
            </w:pPr>
            <w:r w:rsidRPr="00F01A1F">
              <w:rPr>
                <w:b/>
                <w:bCs/>
                <w:sz w:val="23"/>
                <w:szCs w:val="23"/>
              </w:rPr>
              <w:t>Intraoperatív DSA képerősítő</w:t>
            </w:r>
          </w:p>
          <w:p w:rsidR="009B1A0C" w:rsidRPr="00F01A1F" w:rsidRDefault="009B1A0C">
            <w:pPr>
              <w:numPr>
                <w:ilvl w:val="0"/>
                <w:numId w:val="23"/>
              </w:numPr>
              <w:ind w:right="284"/>
              <w:jc w:val="both"/>
              <w:rPr>
                <w:snapToGrid w:val="0"/>
              </w:rPr>
            </w:pPr>
            <w:r w:rsidRPr="00F01A1F">
              <w:rPr>
                <w:snapToGrid w:val="0"/>
              </w:rPr>
              <w:t xml:space="preserve">A fékek vezérlése a detektor burkolatán levő gombokkal </w:t>
            </w:r>
            <w:r w:rsidRPr="00F01A1F">
              <w:rPr>
                <w:sz w:val="23"/>
                <w:szCs w:val="23"/>
                <w:lang w:val="de-DE"/>
              </w:rPr>
              <w:t xml:space="preserve">(Nem = 1 pont; Igen = 10pont) </w:t>
            </w:r>
            <w:r w:rsidRPr="00F01A1F">
              <w:rPr>
                <w:b/>
                <w:bCs/>
                <w:sz w:val="23"/>
                <w:szCs w:val="23"/>
                <w:lang w:val="de-DE"/>
              </w:rPr>
              <w:t>Súlyszáma: 30</w:t>
            </w:r>
          </w:p>
          <w:p w:rsidR="009B1A0C" w:rsidRPr="00F01A1F" w:rsidRDefault="009B1A0C">
            <w:pPr>
              <w:numPr>
                <w:ilvl w:val="0"/>
                <w:numId w:val="23"/>
              </w:numPr>
              <w:ind w:right="284"/>
              <w:jc w:val="both"/>
              <w:rPr>
                <w:snapToGrid w:val="0"/>
              </w:rPr>
            </w:pPr>
            <w:r w:rsidRPr="00F01A1F">
              <w:rPr>
                <w:snapToGrid w:val="0"/>
              </w:rPr>
              <w:t xml:space="preserve">Összecsukható és motorikusan állítható monitorok </w:t>
            </w:r>
            <w:r w:rsidRPr="00F01A1F">
              <w:rPr>
                <w:sz w:val="23"/>
                <w:szCs w:val="23"/>
                <w:lang w:val="de-DE"/>
              </w:rPr>
              <w:t xml:space="preserve">(Nem = 1 pont; Igen = 10pont) </w:t>
            </w:r>
            <w:r w:rsidRPr="00F01A1F">
              <w:rPr>
                <w:b/>
                <w:bCs/>
                <w:sz w:val="23"/>
                <w:szCs w:val="23"/>
                <w:lang w:val="de-DE"/>
              </w:rPr>
              <w:t>Súlyszáma: 30</w:t>
            </w:r>
          </w:p>
          <w:p w:rsidR="009B1A0C" w:rsidRPr="00F01A1F" w:rsidRDefault="009B1A0C" w:rsidP="00F0705A">
            <w:pPr>
              <w:numPr>
                <w:ilvl w:val="0"/>
                <w:numId w:val="23"/>
              </w:numPr>
              <w:ind w:right="284"/>
              <w:jc w:val="both"/>
              <w:rPr>
                <w:snapToGrid w:val="0"/>
              </w:rPr>
            </w:pPr>
            <w:r w:rsidRPr="00F01A1F">
              <w:rPr>
                <w:snapToGrid w:val="0"/>
              </w:rPr>
              <w:t xml:space="preserve">C-ív elektromagnetikus fékekkel </w:t>
            </w:r>
            <w:r w:rsidRPr="00F01A1F">
              <w:rPr>
                <w:sz w:val="23"/>
                <w:szCs w:val="23"/>
                <w:lang w:val="de-DE"/>
              </w:rPr>
              <w:t xml:space="preserve">(Nem = 1 pont; Igen = 10pont) </w:t>
            </w:r>
            <w:r w:rsidRPr="00F01A1F">
              <w:rPr>
                <w:b/>
                <w:bCs/>
                <w:sz w:val="23"/>
                <w:szCs w:val="23"/>
                <w:lang w:val="de-DE"/>
              </w:rPr>
              <w:t>Súlyszáma: 20</w:t>
            </w:r>
          </w:p>
          <w:p w:rsidR="009B1A0C" w:rsidRPr="00F01A1F" w:rsidRDefault="009B1A0C" w:rsidP="00283B39">
            <w:pPr>
              <w:jc w:val="both"/>
              <w:rPr>
                <w:b/>
                <w:bCs/>
                <w:sz w:val="23"/>
                <w:szCs w:val="23"/>
              </w:rPr>
            </w:pPr>
          </w:p>
          <w:p w:rsidR="009B1A0C" w:rsidRPr="00F01A1F" w:rsidRDefault="009B1A0C" w:rsidP="00283B39">
            <w:pPr>
              <w:jc w:val="both"/>
              <w:rPr>
                <w:snapToGrid w:val="0"/>
                <w:sz w:val="23"/>
                <w:szCs w:val="23"/>
              </w:rPr>
            </w:pPr>
            <w:r w:rsidRPr="00F01A1F">
              <w:rPr>
                <w:b/>
                <w:bCs/>
                <w:sz w:val="23"/>
                <w:szCs w:val="23"/>
              </w:rPr>
              <w:t>Mobil tönkös fix lapos asztal</w:t>
            </w:r>
          </w:p>
          <w:p w:rsidR="009B1A0C" w:rsidRPr="00F01A1F" w:rsidRDefault="009B1A0C" w:rsidP="00F0705A">
            <w:pPr>
              <w:numPr>
                <w:ilvl w:val="0"/>
                <w:numId w:val="24"/>
              </w:numPr>
              <w:ind w:right="425"/>
              <w:jc w:val="both"/>
              <w:rPr>
                <w:snapToGrid w:val="0"/>
              </w:rPr>
            </w:pPr>
            <w:r w:rsidRPr="00F01A1F">
              <w:rPr>
                <w:snapToGrid w:val="0"/>
              </w:rPr>
              <w:t xml:space="preserve">Mobil elektrohidraulikus vagy elektromechanikus működésű </w:t>
            </w:r>
            <w:r w:rsidRPr="00F01A1F">
              <w:rPr>
                <w:sz w:val="23"/>
                <w:szCs w:val="23"/>
                <w:lang w:val="de-DE"/>
              </w:rPr>
              <w:t>(</w:t>
            </w:r>
            <w:r w:rsidRPr="00F01A1F">
              <w:rPr>
                <w:snapToGrid w:val="0"/>
              </w:rPr>
              <w:t xml:space="preserve">elektrohidraulikus </w:t>
            </w:r>
            <w:r w:rsidRPr="00F01A1F">
              <w:rPr>
                <w:sz w:val="23"/>
                <w:szCs w:val="23"/>
                <w:lang w:val="de-DE"/>
              </w:rPr>
              <w:t xml:space="preserve">= 1 pont; </w:t>
            </w:r>
            <w:r w:rsidRPr="00F01A1F">
              <w:rPr>
                <w:snapToGrid w:val="0"/>
              </w:rPr>
              <w:t xml:space="preserve">elektromechanikus </w:t>
            </w:r>
            <w:r w:rsidRPr="00F01A1F">
              <w:rPr>
                <w:sz w:val="23"/>
                <w:szCs w:val="23"/>
                <w:lang w:val="de-DE"/>
              </w:rPr>
              <w:t xml:space="preserve">= 10pont) </w:t>
            </w:r>
            <w:r w:rsidRPr="00F01A1F">
              <w:rPr>
                <w:b/>
                <w:bCs/>
                <w:sz w:val="23"/>
                <w:szCs w:val="23"/>
                <w:lang w:val="de-DE"/>
              </w:rPr>
              <w:t>Súlyszáma: 3</w:t>
            </w:r>
          </w:p>
          <w:p w:rsidR="009B1A0C" w:rsidRPr="00F01A1F" w:rsidRDefault="009B1A0C">
            <w:pPr>
              <w:numPr>
                <w:ilvl w:val="0"/>
                <w:numId w:val="24"/>
              </w:numPr>
              <w:ind w:right="425"/>
              <w:jc w:val="both"/>
              <w:rPr>
                <w:snapToGrid w:val="0"/>
              </w:rPr>
            </w:pPr>
            <w:r w:rsidRPr="00F01A1F">
              <w:rPr>
                <w:snapToGrid w:val="0"/>
              </w:rPr>
              <w:t xml:space="preserve">A mobil tönk talpazatának kialakítása olyan, hogy  a sebész lábfeje/műtőspapucsa kényelmesen befér a műtőasztal alsó vázszerkezete alá, így egyenes derékkal tud az orvos a műtőasztal mellett állni </w:t>
            </w:r>
            <w:r w:rsidRPr="00F01A1F">
              <w:rPr>
                <w:sz w:val="23"/>
                <w:szCs w:val="23"/>
                <w:lang w:val="de-DE"/>
              </w:rPr>
              <w:t xml:space="preserve">(Nem = 1 pont; Igen = 10pont) </w:t>
            </w:r>
            <w:r w:rsidRPr="00F01A1F">
              <w:rPr>
                <w:b/>
                <w:bCs/>
                <w:sz w:val="23"/>
                <w:szCs w:val="23"/>
                <w:lang w:val="de-DE"/>
              </w:rPr>
              <w:t>Súlyszáma: 5</w:t>
            </w:r>
          </w:p>
          <w:p w:rsidR="009B1A0C" w:rsidRPr="00F01A1F" w:rsidRDefault="009B1A0C">
            <w:pPr>
              <w:numPr>
                <w:ilvl w:val="0"/>
                <w:numId w:val="24"/>
              </w:numPr>
              <w:ind w:right="425"/>
              <w:jc w:val="both"/>
              <w:rPr>
                <w:snapToGrid w:val="0"/>
              </w:rPr>
            </w:pPr>
            <w:r w:rsidRPr="00F01A1F">
              <w:rPr>
                <w:snapToGrid w:val="0"/>
              </w:rPr>
              <w:t xml:space="preserve">Szerviz: számítógéppel szoftver frissítés lehetősége </w:t>
            </w:r>
            <w:r w:rsidRPr="00F01A1F">
              <w:rPr>
                <w:sz w:val="23"/>
                <w:szCs w:val="23"/>
                <w:lang w:val="de-DE"/>
              </w:rPr>
              <w:t xml:space="preserve">(Nem = 1 pont; Igen = 10pont) </w:t>
            </w:r>
            <w:r w:rsidRPr="00F01A1F">
              <w:rPr>
                <w:b/>
                <w:bCs/>
                <w:sz w:val="23"/>
                <w:szCs w:val="23"/>
                <w:lang w:val="de-DE"/>
              </w:rPr>
              <w:t>Súlyszáma: 5</w:t>
            </w:r>
          </w:p>
          <w:p w:rsidR="009B1A0C" w:rsidRPr="00F01A1F" w:rsidRDefault="009B1A0C" w:rsidP="00F0705A">
            <w:pPr>
              <w:numPr>
                <w:ilvl w:val="0"/>
                <w:numId w:val="24"/>
              </w:numPr>
              <w:ind w:right="425"/>
              <w:jc w:val="both"/>
              <w:rPr>
                <w:snapToGrid w:val="0"/>
              </w:rPr>
            </w:pPr>
            <w:r w:rsidRPr="00F01A1F">
              <w:rPr>
                <w:snapToGrid w:val="0"/>
              </w:rPr>
              <w:t xml:space="preserve">Traumatológiai asztal láblap </w:t>
            </w:r>
            <w:r w:rsidRPr="00F01A1F">
              <w:rPr>
                <w:sz w:val="23"/>
                <w:szCs w:val="23"/>
                <w:lang w:val="de-DE"/>
              </w:rPr>
              <w:t xml:space="preserve">(nem motoros = 1 pont; motoros = 10pont) </w:t>
            </w:r>
            <w:r w:rsidRPr="00F01A1F">
              <w:rPr>
                <w:b/>
                <w:bCs/>
                <w:sz w:val="23"/>
                <w:szCs w:val="23"/>
                <w:lang w:val="de-DE"/>
              </w:rPr>
              <w:t>Súlyszáma: 2</w:t>
            </w:r>
          </w:p>
          <w:p w:rsidR="009B1A0C" w:rsidRPr="00F01A1F" w:rsidRDefault="009B1A0C">
            <w:pPr>
              <w:numPr>
                <w:ilvl w:val="0"/>
                <w:numId w:val="24"/>
              </w:numPr>
              <w:ind w:right="425"/>
              <w:jc w:val="both"/>
              <w:rPr>
                <w:snapToGrid w:val="0"/>
              </w:rPr>
            </w:pPr>
            <w:r w:rsidRPr="00F01A1F">
              <w:rPr>
                <w:snapToGrid w:val="0"/>
              </w:rPr>
              <w:t>Sebészeti asztal: Megengedett pácienssúly, a sebészet, urológia, nőgyógyászat,  asztal esetében (</w:t>
            </w:r>
            <w:smartTag w:uri="urn:schemas-microsoft-com:office:smarttags" w:element="metricconverter">
              <w:smartTagPr>
                <w:attr w:name="ProductID" w:val="185 kg"/>
              </w:smartTagPr>
              <w:r w:rsidRPr="00F01A1F">
                <w:rPr>
                  <w:snapToGrid w:val="0"/>
                </w:rPr>
                <w:t>185 kg</w:t>
              </w:r>
            </w:smartTag>
            <w:r w:rsidRPr="00F01A1F">
              <w:rPr>
                <w:snapToGrid w:val="0"/>
              </w:rPr>
              <w:t xml:space="preserve"> alatti értékek =1 pont; </w:t>
            </w:r>
            <w:smartTag w:uri="urn:schemas-microsoft-com:office:smarttags" w:element="metricconverter">
              <w:smartTagPr>
                <w:attr w:name="ProductID" w:val="210 kg"/>
              </w:smartTagPr>
              <w:r w:rsidRPr="00F01A1F">
                <w:rPr>
                  <w:snapToGrid w:val="0"/>
                </w:rPr>
                <w:t>210 kg</w:t>
              </w:r>
            </w:smartTag>
            <w:r w:rsidRPr="00F01A1F">
              <w:rPr>
                <w:snapToGrid w:val="0"/>
              </w:rPr>
              <w:t xml:space="preserve"> vagy annál nagyobb értékek = 10 pont) </w:t>
            </w:r>
            <w:r w:rsidRPr="00F01A1F">
              <w:rPr>
                <w:b/>
                <w:bCs/>
                <w:snapToGrid w:val="0"/>
              </w:rPr>
              <w:t>Súlyszáma: 5</w:t>
            </w:r>
          </w:p>
          <w:p w:rsidR="009B1A0C" w:rsidRPr="00F01A1F" w:rsidRDefault="009B1A0C" w:rsidP="00F0705A">
            <w:pPr>
              <w:numPr>
                <w:ilvl w:val="0"/>
                <w:numId w:val="24"/>
              </w:numPr>
              <w:ind w:right="425"/>
              <w:jc w:val="both"/>
              <w:rPr>
                <w:snapToGrid w:val="0"/>
              </w:rPr>
            </w:pPr>
            <w:r w:rsidRPr="00F01A1F">
              <w:rPr>
                <w:snapToGrid w:val="0"/>
              </w:rPr>
              <w:t xml:space="preserve">Sebészeti asztal antidecubitus párnázat </w:t>
            </w:r>
            <w:r w:rsidRPr="00F01A1F">
              <w:t xml:space="preserve">(hosszú műtéteknél felfekvések elkerülésére) </w:t>
            </w:r>
            <w:r w:rsidRPr="00F01A1F">
              <w:rPr>
                <w:snapToGrid w:val="0"/>
              </w:rPr>
              <w:t>(</w:t>
            </w:r>
            <w:smartTag w:uri="urn:schemas-microsoft-com:office:smarttags" w:element="metricconverter">
              <w:smartTagPr>
                <w:attr w:name="ProductID" w:val="70 mm"/>
              </w:smartTagPr>
              <w:r w:rsidRPr="00F01A1F">
                <w:rPr>
                  <w:snapToGrid w:val="0"/>
                </w:rPr>
                <w:t>70 mm</w:t>
              </w:r>
            </w:smartTag>
            <w:r w:rsidRPr="00F01A1F">
              <w:rPr>
                <w:snapToGrid w:val="0"/>
              </w:rPr>
              <w:t xml:space="preserve"> alatti értékek =1 pont; </w:t>
            </w:r>
            <w:smartTag w:uri="urn:schemas-microsoft-com:office:smarttags" w:element="metricconverter">
              <w:smartTagPr>
                <w:attr w:name="ProductID" w:val="90 mm"/>
              </w:smartTagPr>
              <w:r w:rsidRPr="00F01A1F">
                <w:rPr>
                  <w:snapToGrid w:val="0"/>
                </w:rPr>
                <w:t>90 mm</w:t>
              </w:r>
            </w:smartTag>
            <w:r w:rsidRPr="00F01A1F">
              <w:rPr>
                <w:snapToGrid w:val="0"/>
              </w:rPr>
              <w:t xml:space="preserve"> vagy annál nagyobb értékek = 10 pont) </w:t>
            </w:r>
            <w:r w:rsidRPr="00F01A1F">
              <w:rPr>
                <w:b/>
                <w:bCs/>
                <w:snapToGrid w:val="0"/>
              </w:rPr>
              <w:t>Súlyszáma: 5</w:t>
            </w:r>
          </w:p>
          <w:p w:rsidR="009B1A0C" w:rsidRPr="00F01A1F" w:rsidRDefault="009B1A0C">
            <w:pPr>
              <w:jc w:val="both"/>
              <w:rPr>
                <w:b/>
                <w:bCs/>
                <w:sz w:val="23"/>
                <w:szCs w:val="23"/>
              </w:rPr>
            </w:pPr>
          </w:p>
          <w:p w:rsidR="009B1A0C" w:rsidRPr="00F01A1F" w:rsidRDefault="009B1A0C">
            <w:pPr>
              <w:jc w:val="both"/>
              <w:rPr>
                <w:b/>
                <w:bCs/>
                <w:sz w:val="23"/>
                <w:szCs w:val="23"/>
              </w:rPr>
            </w:pPr>
            <w:r w:rsidRPr="00F01A1F">
              <w:rPr>
                <w:b/>
                <w:bCs/>
                <w:sz w:val="23"/>
                <w:szCs w:val="23"/>
              </w:rPr>
              <w:t xml:space="preserve">Extenziós toldat traumatológiai asztalhoz </w:t>
            </w:r>
          </w:p>
          <w:p w:rsidR="009B1A0C" w:rsidRPr="00F01A1F" w:rsidRDefault="009B1A0C">
            <w:pPr>
              <w:numPr>
                <w:ilvl w:val="0"/>
                <w:numId w:val="25"/>
              </w:numPr>
              <w:ind w:right="284"/>
              <w:jc w:val="both"/>
              <w:rPr>
                <w:snapToGrid w:val="0"/>
              </w:rPr>
            </w:pPr>
            <w:r w:rsidRPr="00F01A1F">
              <w:rPr>
                <w:snapToGrid w:val="0"/>
              </w:rPr>
              <w:t xml:space="preserve">Az extenziótartó kocsin az extenziós toldatot összeszerelt állapotban lehet tárolni </w:t>
            </w:r>
            <w:r w:rsidRPr="00F01A1F">
              <w:rPr>
                <w:sz w:val="23"/>
                <w:szCs w:val="23"/>
                <w:lang w:val="de-DE"/>
              </w:rPr>
              <w:t xml:space="preserve">(Nem = 1 pont; Igen = 10pont) </w:t>
            </w:r>
            <w:r w:rsidRPr="00F01A1F">
              <w:rPr>
                <w:b/>
                <w:bCs/>
                <w:sz w:val="23"/>
                <w:szCs w:val="23"/>
                <w:lang w:val="de-DE"/>
              </w:rPr>
              <w:t>Súlyszáma: 10</w:t>
            </w:r>
          </w:p>
          <w:p w:rsidR="009B1A0C" w:rsidRPr="00F01A1F" w:rsidRDefault="009B1A0C" w:rsidP="00AD4E48">
            <w:pPr>
              <w:jc w:val="both"/>
              <w:rPr>
                <w:b/>
                <w:bCs/>
                <w:sz w:val="23"/>
                <w:szCs w:val="23"/>
              </w:rPr>
            </w:pPr>
          </w:p>
          <w:p w:rsidR="009B1A0C" w:rsidRPr="00F01A1F" w:rsidRDefault="009B1A0C" w:rsidP="00AD4E48">
            <w:pPr>
              <w:jc w:val="both"/>
              <w:rPr>
                <w:snapToGrid w:val="0"/>
                <w:sz w:val="23"/>
                <w:szCs w:val="23"/>
              </w:rPr>
            </w:pPr>
            <w:r w:rsidRPr="00F01A1F">
              <w:rPr>
                <w:b/>
                <w:bCs/>
                <w:sz w:val="23"/>
                <w:szCs w:val="23"/>
              </w:rPr>
              <w:t>Carbonlap tartozékok</w:t>
            </w:r>
          </w:p>
          <w:p w:rsidR="009B1A0C" w:rsidRPr="00F01A1F" w:rsidRDefault="009B1A0C">
            <w:pPr>
              <w:numPr>
                <w:ilvl w:val="0"/>
                <w:numId w:val="26"/>
              </w:numPr>
              <w:ind w:right="425"/>
              <w:jc w:val="both"/>
              <w:rPr>
                <w:snapToGrid w:val="0"/>
              </w:rPr>
            </w:pPr>
            <w:r w:rsidRPr="00F01A1F">
              <w:rPr>
                <w:sz w:val="23"/>
                <w:szCs w:val="23"/>
                <w:lang w:val="de-DE"/>
              </w:rPr>
              <w:t xml:space="preserve">A karbonszálas laprész keskenyíthető, azáltal, hogy mindkét oldalán levehető része van, azaz legalább 3 részes  (Nem = 1 pont; Igen, min. 3 részes = 10pont) </w:t>
            </w:r>
            <w:r w:rsidRPr="00F01A1F">
              <w:rPr>
                <w:b/>
                <w:bCs/>
                <w:sz w:val="23"/>
                <w:szCs w:val="23"/>
                <w:lang w:val="de-DE"/>
              </w:rPr>
              <w:t>Súlyszáma: 5</w:t>
            </w:r>
          </w:p>
          <w:p w:rsidR="009B1A0C" w:rsidRPr="00F01A1F" w:rsidRDefault="009B1A0C">
            <w:pPr>
              <w:numPr>
                <w:ilvl w:val="0"/>
                <w:numId w:val="26"/>
              </w:numPr>
              <w:ind w:right="425"/>
              <w:jc w:val="both"/>
              <w:rPr>
                <w:snapToGrid w:val="0"/>
              </w:rPr>
            </w:pPr>
            <w:r w:rsidRPr="00F01A1F">
              <w:t xml:space="preserve">Antidecubitus párnázat min 70 mm-es </w:t>
            </w:r>
            <w:r w:rsidRPr="00F01A1F">
              <w:rPr>
                <w:sz w:val="23"/>
                <w:szCs w:val="23"/>
                <w:lang w:val="de-DE"/>
              </w:rPr>
              <w:t xml:space="preserve">(Nem = 1 pont; Igen = 10pont) </w:t>
            </w:r>
            <w:r w:rsidRPr="00F01A1F">
              <w:rPr>
                <w:b/>
                <w:bCs/>
                <w:sz w:val="23"/>
                <w:szCs w:val="23"/>
                <w:lang w:val="de-DE"/>
              </w:rPr>
              <w:t>Súlyszáma: 5</w:t>
            </w:r>
          </w:p>
          <w:p w:rsidR="009B1A0C" w:rsidRPr="00F01A1F" w:rsidRDefault="009B1A0C" w:rsidP="00F0705A">
            <w:pPr>
              <w:ind w:right="425"/>
              <w:jc w:val="both"/>
              <w:rPr>
                <w:b/>
                <w:bCs/>
                <w:sz w:val="23"/>
                <w:szCs w:val="23"/>
              </w:rPr>
            </w:pPr>
          </w:p>
          <w:p w:rsidR="009B1A0C" w:rsidRPr="00F01A1F" w:rsidRDefault="009B1A0C" w:rsidP="00F0705A">
            <w:pPr>
              <w:ind w:right="425"/>
              <w:jc w:val="both"/>
              <w:rPr>
                <w:snapToGrid w:val="0"/>
                <w:sz w:val="23"/>
                <w:szCs w:val="23"/>
              </w:rPr>
            </w:pPr>
            <w:r w:rsidRPr="00F01A1F">
              <w:rPr>
                <w:b/>
                <w:bCs/>
                <w:sz w:val="23"/>
                <w:szCs w:val="23"/>
              </w:rPr>
              <w:t>Mennyezeti LED-es műtőlámpa</w:t>
            </w:r>
          </w:p>
          <w:p w:rsidR="009B1A0C" w:rsidRPr="00F01A1F" w:rsidRDefault="009B1A0C">
            <w:pPr>
              <w:numPr>
                <w:ilvl w:val="0"/>
                <w:numId w:val="27"/>
              </w:numPr>
              <w:ind w:right="425"/>
              <w:jc w:val="both"/>
              <w:rPr>
                <w:snapToGrid w:val="0"/>
              </w:rPr>
            </w:pPr>
            <w:r w:rsidRPr="00F01A1F">
              <w:rPr>
                <w:sz w:val="23"/>
                <w:szCs w:val="23"/>
                <w:lang w:val="de-DE"/>
              </w:rPr>
              <w:lastRenderedPageBreak/>
              <w:t xml:space="preserve">Érintőképernyős kezelőfelület a fő és szatelit lámpán egyaránt  (Nem = 1 pont; Igen = 10pont) </w:t>
            </w:r>
            <w:r w:rsidRPr="00F01A1F">
              <w:rPr>
                <w:b/>
                <w:bCs/>
                <w:sz w:val="23"/>
                <w:szCs w:val="23"/>
                <w:lang w:val="de-DE"/>
              </w:rPr>
              <w:t>Súlyszáma: 20</w:t>
            </w:r>
          </w:p>
          <w:p w:rsidR="009B1A0C" w:rsidRPr="00F01A1F" w:rsidRDefault="009B1A0C">
            <w:pPr>
              <w:numPr>
                <w:ilvl w:val="0"/>
                <w:numId w:val="27"/>
              </w:numPr>
              <w:ind w:right="425"/>
              <w:jc w:val="both"/>
              <w:rPr>
                <w:snapToGrid w:val="0"/>
              </w:rPr>
            </w:pPr>
            <w:r w:rsidRPr="00F01A1F">
              <w:rPr>
                <w:snapToGrid w:val="0"/>
              </w:rPr>
              <w:t xml:space="preserve">Fogyasztás (145 W feletti értékek =1 pont; 120 W vagy annál kisebb értékek = 10 pont) </w:t>
            </w:r>
            <w:r w:rsidRPr="00F01A1F">
              <w:rPr>
                <w:b/>
                <w:bCs/>
                <w:snapToGrid w:val="0"/>
              </w:rPr>
              <w:t>Súlyszáma: 20</w:t>
            </w:r>
          </w:p>
          <w:p w:rsidR="009B1A0C" w:rsidRPr="00F01A1F" w:rsidRDefault="009B1A0C">
            <w:pPr>
              <w:jc w:val="both"/>
              <w:rPr>
                <w:b/>
                <w:bCs/>
                <w:sz w:val="23"/>
                <w:szCs w:val="23"/>
              </w:rPr>
            </w:pPr>
          </w:p>
          <w:p w:rsidR="009B1A0C" w:rsidRPr="00F01A1F" w:rsidRDefault="009B1A0C">
            <w:pPr>
              <w:jc w:val="both"/>
              <w:rPr>
                <w:b/>
                <w:bCs/>
                <w:sz w:val="23"/>
                <w:szCs w:val="23"/>
              </w:rPr>
            </w:pPr>
            <w:r w:rsidRPr="00F01A1F">
              <w:rPr>
                <w:b/>
                <w:bCs/>
                <w:sz w:val="23"/>
                <w:szCs w:val="23"/>
              </w:rPr>
              <w:t xml:space="preserve">Arthroszkópos HD Torony komplett </w:t>
            </w:r>
          </w:p>
          <w:p w:rsidR="009B1A0C" w:rsidRPr="00F01A1F" w:rsidRDefault="009B1A0C">
            <w:pPr>
              <w:numPr>
                <w:ilvl w:val="0"/>
                <w:numId w:val="28"/>
              </w:numPr>
              <w:ind w:right="284"/>
              <w:jc w:val="both"/>
              <w:rPr>
                <w:snapToGrid w:val="0"/>
              </w:rPr>
            </w:pPr>
            <w:r w:rsidRPr="00F01A1F">
              <w:rPr>
                <w:sz w:val="23"/>
                <w:szCs w:val="23"/>
                <w:lang w:val="de-DE"/>
              </w:rPr>
              <w:t xml:space="preserve">HD-SDI 3G kimenet (Nem = 1 pont; Igen = 10pont) </w:t>
            </w:r>
            <w:r w:rsidRPr="00F01A1F">
              <w:rPr>
                <w:b/>
                <w:bCs/>
                <w:sz w:val="23"/>
                <w:szCs w:val="23"/>
                <w:lang w:val="de-DE"/>
              </w:rPr>
              <w:t>Súlyszáma: 1</w:t>
            </w:r>
          </w:p>
          <w:p w:rsidR="009B1A0C" w:rsidRPr="00F01A1F" w:rsidRDefault="009B1A0C" w:rsidP="00F0705A">
            <w:pPr>
              <w:numPr>
                <w:ilvl w:val="0"/>
                <w:numId w:val="28"/>
              </w:numPr>
              <w:ind w:right="284"/>
              <w:jc w:val="both"/>
              <w:rPr>
                <w:snapToGrid w:val="0"/>
              </w:rPr>
            </w:pPr>
            <w:r w:rsidRPr="00F01A1F">
              <w:rPr>
                <w:snapToGrid w:val="0"/>
              </w:rPr>
              <w:t xml:space="preserve">Fókusztávolság állítható legalább 20 és </w:t>
            </w:r>
            <w:smartTag w:uri="urn:schemas-microsoft-com:office:smarttags" w:element="metricconverter">
              <w:smartTagPr>
                <w:attr w:name="ProductID" w:val="35 mm"/>
              </w:smartTagPr>
              <w:r w:rsidRPr="00F01A1F">
                <w:rPr>
                  <w:snapToGrid w:val="0"/>
                </w:rPr>
                <w:t>35 mm</w:t>
              </w:r>
            </w:smartTag>
            <w:r w:rsidRPr="00F01A1F">
              <w:rPr>
                <w:snapToGrid w:val="0"/>
              </w:rPr>
              <w:t xml:space="preserve"> között (</w:t>
            </w:r>
            <w:r w:rsidRPr="00F01A1F">
              <w:rPr>
                <w:sz w:val="23"/>
                <w:szCs w:val="23"/>
                <w:lang w:val="de-DE"/>
              </w:rPr>
              <w:t xml:space="preserve">Nem = 1 pont; Igen = 10pont) </w:t>
            </w:r>
            <w:r w:rsidRPr="00F01A1F">
              <w:rPr>
                <w:b/>
                <w:bCs/>
                <w:sz w:val="23"/>
                <w:szCs w:val="23"/>
                <w:lang w:val="de-DE"/>
              </w:rPr>
              <w:t>Súlyszáma: 2</w:t>
            </w:r>
          </w:p>
          <w:p w:rsidR="009B1A0C" w:rsidRPr="00F01A1F" w:rsidRDefault="009B1A0C">
            <w:pPr>
              <w:numPr>
                <w:ilvl w:val="0"/>
                <w:numId w:val="28"/>
              </w:numPr>
              <w:ind w:right="284"/>
              <w:jc w:val="both"/>
              <w:rPr>
                <w:snapToGrid w:val="0"/>
              </w:rPr>
            </w:pPr>
            <w:r w:rsidRPr="00F01A1F">
              <w:rPr>
                <w:snapToGrid w:val="0"/>
              </w:rPr>
              <w:t xml:space="preserve">Az izzó élettartalma (2.000 óra alatti értékek =1 pont; 30.000 óra vagy annál nagyobb értékek = 10 pont) </w:t>
            </w:r>
            <w:r w:rsidRPr="00F01A1F">
              <w:rPr>
                <w:b/>
                <w:bCs/>
                <w:snapToGrid w:val="0"/>
              </w:rPr>
              <w:t>Súlyszáma: 2</w:t>
            </w:r>
          </w:p>
          <w:p w:rsidR="009B1A0C" w:rsidRPr="00F01A1F" w:rsidRDefault="009B1A0C" w:rsidP="00F0705A">
            <w:pPr>
              <w:numPr>
                <w:ilvl w:val="0"/>
                <w:numId w:val="28"/>
              </w:numPr>
              <w:ind w:right="284"/>
              <w:jc w:val="both"/>
              <w:rPr>
                <w:snapToGrid w:val="0"/>
              </w:rPr>
            </w:pPr>
            <w:r w:rsidRPr="00F01A1F">
              <w:rPr>
                <w:snapToGrid w:val="0"/>
              </w:rPr>
              <w:t xml:space="preserve">Fényerő állítása a min. 5 lépésben (5 lépés alatti értékek =1 pont; 10 lépés vagy annál nagyobb értékek = 10 pont) </w:t>
            </w:r>
            <w:r w:rsidRPr="00F01A1F">
              <w:rPr>
                <w:b/>
                <w:bCs/>
                <w:snapToGrid w:val="0"/>
              </w:rPr>
              <w:t>Súlyszáma: 2</w:t>
            </w:r>
          </w:p>
          <w:p w:rsidR="009B1A0C" w:rsidRPr="00F01A1F" w:rsidRDefault="009B1A0C">
            <w:pPr>
              <w:numPr>
                <w:ilvl w:val="0"/>
                <w:numId w:val="28"/>
              </w:numPr>
              <w:ind w:right="284"/>
              <w:jc w:val="both"/>
              <w:rPr>
                <w:snapToGrid w:val="0"/>
              </w:rPr>
            </w:pPr>
            <w:r w:rsidRPr="00F01A1F">
              <w:rPr>
                <w:snapToGrid w:val="0"/>
              </w:rPr>
              <w:t xml:space="preserve">Öblítőnyomás Min. 10 – 140 Hgmm között állítható (140 Hgmm alatti értékek =1 pont; 200 Hgmm vagy annál nagyobb értékek = 10 pont) </w:t>
            </w:r>
            <w:r w:rsidRPr="00F01A1F">
              <w:rPr>
                <w:b/>
                <w:bCs/>
                <w:snapToGrid w:val="0"/>
              </w:rPr>
              <w:t>Súlyszáma: 2</w:t>
            </w:r>
          </w:p>
          <w:p w:rsidR="009B1A0C" w:rsidRPr="00F01A1F" w:rsidRDefault="009B1A0C" w:rsidP="00FC108B">
            <w:pPr>
              <w:jc w:val="both"/>
              <w:rPr>
                <w:b/>
                <w:bCs/>
                <w:sz w:val="23"/>
                <w:szCs w:val="23"/>
              </w:rPr>
            </w:pPr>
          </w:p>
          <w:p w:rsidR="009B1A0C" w:rsidRPr="00F01A1F" w:rsidRDefault="009B1A0C" w:rsidP="00FC108B">
            <w:pPr>
              <w:jc w:val="both"/>
              <w:rPr>
                <w:b/>
                <w:bCs/>
                <w:sz w:val="23"/>
                <w:szCs w:val="23"/>
              </w:rPr>
            </w:pPr>
            <w:r w:rsidRPr="00F01A1F">
              <w:rPr>
                <w:b/>
                <w:bCs/>
                <w:sz w:val="23"/>
                <w:szCs w:val="23"/>
              </w:rPr>
              <w:t>Sebészeti laparoszkópos torony</w:t>
            </w:r>
          </w:p>
          <w:p w:rsidR="009B1A0C" w:rsidRPr="00F01A1F" w:rsidRDefault="009B1A0C">
            <w:pPr>
              <w:numPr>
                <w:ilvl w:val="0"/>
                <w:numId w:val="29"/>
              </w:numPr>
              <w:ind w:right="425"/>
              <w:jc w:val="both"/>
              <w:rPr>
                <w:snapToGrid w:val="0"/>
              </w:rPr>
            </w:pPr>
            <w:r w:rsidRPr="00F01A1F">
              <w:rPr>
                <w:sz w:val="23"/>
                <w:szCs w:val="23"/>
                <w:lang w:val="de-DE"/>
              </w:rPr>
              <w:t xml:space="preserve">Beépített kép és adattárolás pen-drive-on (Nem = 1 pont; Igen = 10pont) </w:t>
            </w:r>
            <w:r w:rsidRPr="00F01A1F">
              <w:rPr>
                <w:b/>
                <w:bCs/>
                <w:sz w:val="23"/>
                <w:szCs w:val="23"/>
                <w:lang w:val="de-DE"/>
              </w:rPr>
              <w:t>Súlyszáma: 5</w:t>
            </w:r>
          </w:p>
          <w:p w:rsidR="009B1A0C" w:rsidRPr="00F01A1F" w:rsidRDefault="009B1A0C">
            <w:pPr>
              <w:numPr>
                <w:ilvl w:val="0"/>
                <w:numId w:val="29"/>
              </w:numPr>
              <w:ind w:right="425"/>
              <w:jc w:val="both"/>
              <w:rPr>
                <w:snapToGrid w:val="0"/>
              </w:rPr>
            </w:pPr>
            <w:r w:rsidRPr="00F01A1F">
              <w:rPr>
                <w:snapToGrid w:val="0"/>
              </w:rPr>
              <w:t>HD video laparoszkóp csatlakoztathatósága (</w:t>
            </w:r>
            <w:r w:rsidRPr="00F01A1F">
              <w:rPr>
                <w:sz w:val="23"/>
                <w:szCs w:val="23"/>
                <w:lang w:val="de-DE"/>
              </w:rPr>
              <w:t xml:space="preserve">Nem = 1 pont; Igen = 10pont) </w:t>
            </w:r>
            <w:r w:rsidRPr="00F01A1F">
              <w:rPr>
                <w:b/>
                <w:bCs/>
                <w:sz w:val="23"/>
                <w:szCs w:val="23"/>
                <w:lang w:val="de-DE"/>
              </w:rPr>
              <w:t>Súlyszáma: 5</w:t>
            </w:r>
          </w:p>
          <w:p w:rsidR="009B1A0C" w:rsidRPr="00F01A1F" w:rsidRDefault="009B1A0C">
            <w:pPr>
              <w:numPr>
                <w:ilvl w:val="0"/>
                <w:numId w:val="29"/>
              </w:numPr>
              <w:ind w:right="425"/>
              <w:jc w:val="both"/>
              <w:rPr>
                <w:snapToGrid w:val="0"/>
              </w:rPr>
            </w:pPr>
            <w:r w:rsidRPr="00F01A1F">
              <w:rPr>
                <w:snapToGrid w:val="0"/>
              </w:rPr>
              <w:t>Szabadon definiálható programozható 3 db gomb a kamerafejen (</w:t>
            </w:r>
            <w:r w:rsidRPr="00F01A1F">
              <w:rPr>
                <w:sz w:val="23"/>
                <w:szCs w:val="23"/>
                <w:lang w:val="de-DE"/>
              </w:rPr>
              <w:t xml:space="preserve">Nem = 1 pont; Igen = 10pont) </w:t>
            </w:r>
            <w:r w:rsidRPr="00F01A1F">
              <w:rPr>
                <w:b/>
                <w:bCs/>
                <w:sz w:val="23"/>
                <w:szCs w:val="23"/>
                <w:lang w:val="de-DE"/>
              </w:rPr>
              <w:t>Súlyszáma: 5</w:t>
            </w:r>
          </w:p>
          <w:p w:rsidR="009B1A0C" w:rsidRPr="00F01A1F" w:rsidRDefault="009B1A0C">
            <w:pPr>
              <w:numPr>
                <w:ilvl w:val="0"/>
                <w:numId w:val="29"/>
              </w:numPr>
              <w:ind w:right="425"/>
              <w:jc w:val="both"/>
              <w:rPr>
                <w:snapToGrid w:val="0"/>
              </w:rPr>
            </w:pPr>
            <w:r w:rsidRPr="00F01A1F">
              <w:rPr>
                <w:snapToGrid w:val="0"/>
              </w:rPr>
              <w:t>Készenléti funkció (</w:t>
            </w:r>
            <w:r w:rsidRPr="00F01A1F">
              <w:rPr>
                <w:sz w:val="23"/>
                <w:szCs w:val="23"/>
                <w:lang w:val="de-DE"/>
              </w:rPr>
              <w:t xml:space="preserve">Nem = 1 pont; Igen = 10pont) </w:t>
            </w:r>
            <w:r w:rsidRPr="00F01A1F">
              <w:rPr>
                <w:b/>
                <w:bCs/>
                <w:sz w:val="23"/>
                <w:szCs w:val="23"/>
                <w:lang w:val="de-DE"/>
              </w:rPr>
              <w:t>Súlyszáma: 5</w:t>
            </w:r>
          </w:p>
          <w:p w:rsidR="009B1A0C" w:rsidRPr="00F01A1F" w:rsidRDefault="009B1A0C">
            <w:pPr>
              <w:numPr>
                <w:ilvl w:val="0"/>
                <w:numId w:val="29"/>
              </w:numPr>
              <w:ind w:right="425"/>
              <w:jc w:val="both"/>
              <w:rPr>
                <w:snapToGrid w:val="0"/>
              </w:rPr>
            </w:pPr>
            <w:r w:rsidRPr="00F01A1F">
              <w:rPr>
                <w:snapToGrid w:val="0"/>
              </w:rPr>
              <w:t>Az inszuflátor AUTOMATIKUS füstelszívó funkcióval rendelkezzen, mely a nagyfrekvenciás vagy ultrahangos vágó használatakor aktiválódik (</w:t>
            </w:r>
            <w:r w:rsidRPr="00F01A1F">
              <w:rPr>
                <w:sz w:val="23"/>
                <w:szCs w:val="23"/>
                <w:lang w:val="de-DE"/>
              </w:rPr>
              <w:t xml:space="preserve">Nem = 1 pont; Igen = 10pont) </w:t>
            </w:r>
            <w:r w:rsidRPr="00F01A1F">
              <w:rPr>
                <w:b/>
                <w:bCs/>
                <w:sz w:val="23"/>
                <w:szCs w:val="23"/>
                <w:lang w:val="de-DE"/>
              </w:rPr>
              <w:t>Súlyszáma: 5</w:t>
            </w:r>
          </w:p>
          <w:p w:rsidR="009B1A0C" w:rsidRPr="00F01A1F" w:rsidRDefault="009B1A0C" w:rsidP="00FC108B">
            <w:pPr>
              <w:jc w:val="both"/>
              <w:rPr>
                <w:b/>
                <w:bCs/>
                <w:sz w:val="23"/>
                <w:szCs w:val="23"/>
              </w:rPr>
            </w:pPr>
          </w:p>
          <w:p w:rsidR="009B1A0C" w:rsidRPr="00F01A1F" w:rsidRDefault="009B1A0C" w:rsidP="00FC108B">
            <w:pPr>
              <w:jc w:val="both"/>
              <w:rPr>
                <w:snapToGrid w:val="0"/>
                <w:sz w:val="23"/>
                <w:szCs w:val="23"/>
              </w:rPr>
            </w:pPr>
            <w:r w:rsidRPr="00F01A1F">
              <w:rPr>
                <w:b/>
                <w:bCs/>
                <w:sz w:val="23"/>
                <w:szCs w:val="23"/>
              </w:rPr>
              <w:t>Nagyfrekvenciás sebészeti vágó tartozékokkal</w:t>
            </w:r>
          </w:p>
          <w:p w:rsidR="009B1A0C" w:rsidRPr="00F01A1F" w:rsidRDefault="009B1A0C" w:rsidP="00F0705A">
            <w:pPr>
              <w:numPr>
                <w:ilvl w:val="0"/>
                <w:numId w:val="30"/>
              </w:numPr>
              <w:ind w:right="284"/>
              <w:jc w:val="both"/>
              <w:rPr>
                <w:snapToGrid w:val="0"/>
              </w:rPr>
            </w:pPr>
            <w:r w:rsidRPr="00F01A1F">
              <w:t xml:space="preserve">Csatlakoztathatóság inszuflátorhoz AUTOMATA füstelszívás céljából </w:t>
            </w:r>
            <w:r w:rsidRPr="00F01A1F">
              <w:rPr>
                <w:sz w:val="23"/>
                <w:szCs w:val="23"/>
                <w:lang w:val="de-DE"/>
              </w:rPr>
              <w:t xml:space="preserve">(Nem = 1 pont; Igen = 10 pont) </w:t>
            </w:r>
            <w:r w:rsidRPr="00F01A1F">
              <w:rPr>
                <w:b/>
                <w:bCs/>
                <w:sz w:val="23"/>
                <w:szCs w:val="23"/>
                <w:lang w:val="de-DE"/>
              </w:rPr>
              <w:t>Súlyszáma: 5</w:t>
            </w:r>
          </w:p>
          <w:p w:rsidR="009B1A0C" w:rsidRPr="00F01A1F" w:rsidRDefault="009B1A0C">
            <w:pPr>
              <w:numPr>
                <w:ilvl w:val="0"/>
                <w:numId w:val="30"/>
              </w:numPr>
              <w:ind w:right="284"/>
              <w:jc w:val="both"/>
              <w:rPr>
                <w:sz w:val="23"/>
                <w:szCs w:val="23"/>
              </w:rPr>
            </w:pPr>
            <w:r w:rsidRPr="00F01A1F">
              <w:rPr>
                <w:snapToGrid w:val="0"/>
              </w:rPr>
              <w:t xml:space="preserve">Csatlakoztathatóság ultrahangos generátorhoz </w:t>
            </w:r>
            <w:r w:rsidRPr="00F01A1F">
              <w:rPr>
                <w:sz w:val="23"/>
                <w:szCs w:val="23"/>
                <w:lang w:val="de-DE"/>
              </w:rPr>
              <w:t xml:space="preserve">(Nem = 1 pont; Igen = 10pont) </w:t>
            </w:r>
            <w:r w:rsidRPr="00F01A1F">
              <w:rPr>
                <w:b/>
                <w:bCs/>
                <w:sz w:val="23"/>
                <w:szCs w:val="23"/>
                <w:lang w:val="de-DE"/>
              </w:rPr>
              <w:t>Súlyszáma: 5</w:t>
            </w:r>
          </w:p>
          <w:p w:rsidR="009B1A0C" w:rsidRPr="00F01A1F" w:rsidRDefault="009B1A0C" w:rsidP="004E67D5">
            <w:pPr>
              <w:jc w:val="both"/>
              <w:rPr>
                <w:b/>
                <w:bCs/>
                <w:sz w:val="23"/>
                <w:szCs w:val="23"/>
              </w:rPr>
            </w:pPr>
          </w:p>
          <w:p w:rsidR="009B1A0C" w:rsidRPr="00F01A1F" w:rsidRDefault="009B1A0C" w:rsidP="004E67D5">
            <w:pPr>
              <w:jc w:val="both"/>
              <w:rPr>
                <w:snapToGrid w:val="0"/>
                <w:sz w:val="23"/>
                <w:szCs w:val="23"/>
              </w:rPr>
            </w:pPr>
            <w:r w:rsidRPr="00F01A1F">
              <w:rPr>
                <w:b/>
                <w:bCs/>
                <w:sz w:val="23"/>
                <w:szCs w:val="23"/>
              </w:rPr>
              <w:t>Nagyfrekvenciás égető-vágó készülék multifunkcióval – argongázzal működő</w:t>
            </w:r>
          </w:p>
          <w:p w:rsidR="009B1A0C" w:rsidRPr="00F01A1F" w:rsidRDefault="009B1A0C">
            <w:pPr>
              <w:numPr>
                <w:ilvl w:val="0"/>
                <w:numId w:val="31"/>
              </w:numPr>
              <w:ind w:right="425"/>
              <w:jc w:val="both"/>
              <w:rPr>
                <w:sz w:val="23"/>
                <w:szCs w:val="23"/>
                <w:lang w:val="de-DE"/>
              </w:rPr>
            </w:pPr>
            <w:r w:rsidRPr="00F01A1F">
              <w:rPr>
                <w:sz w:val="23"/>
                <w:szCs w:val="23"/>
                <w:lang w:val="de-DE"/>
              </w:rPr>
              <w:t xml:space="preserve">Monopoláris vágási üzemmód effektusainak száma </w:t>
            </w:r>
            <w:r w:rsidRPr="00F01A1F">
              <w:rPr>
                <w:snapToGrid w:val="0"/>
              </w:rPr>
              <w:t xml:space="preserve">(4 üzemmód alatti értékek =1 pont; 8 üzemmód vagy annál nagyobb értékek = 10 pont) </w:t>
            </w:r>
            <w:r w:rsidRPr="00F01A1F">
              <w:rPr>
                <w:b/>
                <w:bCs/>
                <w:snapToGrid w:val="0"/>
              </w:rPr>
              <w:t>Súlyszáma: 5</w:t>
            </w:r>
          </w:p>
          <w:p w:rsidR="009B1A0C" w:rsidRPr="00F01A1F" w:rsidRDefault="009B1A0C">
            <w:pPr>
              <w:numPr>
                <w:ilvl w:val="0"/>
                <w:numId w:val="31"/>
              </w:numPr>
              <w:ind w:right="425"/>
              <w:jc w:val="both"/>
              <w:rPr>
                <w:sz w:val="23"/>
                <w:szCs w:val="23"/>
                <w:lang w:val="de-DE"/>
              </w:rPr>
            </w:pPr>
            <w:r w:rsidRPr="00F01A1F">
              <w:rPr>
                <w:sz w:val="23"/>
                <w:szCs w:val="23"/>
                <w:lang w:val="de-DE"/>
              </w:rPr>
              <w:t xml:space="preserve">Binopoláris vágás effektusainak száma </w:t>
            </w:r>
            <w:r w:rsidRPr="00F01A1F">
              <w:rPr>
                <w:snapToGrid w:val="0"/>
              </w:rPr>
              <w:t xml:space="preserve">(4 üzemmód alatti értékek =1 pont; 8 üzemmód vagy annál nagyobb értékek = 10 pont) </w:t>
            </w:r>
            <w:r w:rsidRPr="00F01A1F">
              <w:rPr>
                <w:b/>
                <w:bCs/>
                <w:snapToGrid w:val="0"/>
              </w:rPr>
              <w:t>Súlyszáma: 5</w:t>
            </w:r>
          </w:p>
          <w:p w:rsidR="009B1A0C" w:rsidRPr="00F01A1F" w:rsidRDefault="009B1A0C">
            <w:pPr>
              <w:numPr>
                <w:ilvl w:val="0"/>
                <w:numId w:val="31"/>
              </w:numPr>
              <w:ind w:right="425"/>
              <w:jc w:val="both"/>
              <w:rPr>
                <w:sz w:val="23"/>
                <w:szCs w:val="23"/>
                <w:lang w:val="de-DE"/>
              </w:rPr>
            </w:pPr>
            <w:r w:rsidRPr="00F01A1F">
              <w:t xml:space="preserve">Hardveres bővítési lehetőség </w:t>
            </w:r>
            <w:r w:rsidRPr="00F01A1F">
              <w:rPr>
                <w:sz w:val="23"/>
                <w:szCs w:val="23"/>
                <w:lang w:val="de-DE"/>
              </w:rPr>
              <w:t xml:space="preserve">(Nem = 1 pont; Igen = 10pont) </w:t>
            </w:r>
            <w:r w:rsidRPr="00F01A1F">
              <w:rPr>
                <w:b/>
                <w:bCs/>
                <w:sz w:val="23"/>
                <w:szCs w:val="23"/>
                <w:lang w:val="de-DE"/>
              </w:rPr>
              <w:t>Súlyszáma: 5</w:t>
            </w:r>
          </w:p>
          <w:p w:rsidR="009B1A0C" w:rsidRPr="00F01A1F" w:rsidRDefault="009B1A0C" w:rsidP="00F0705A">
            <w:pPr>
              <w:numPr>
                <w:ilvl w:val="0"/>
                <w:numId w:val="31"/>
              </w:numPr>
              <w:ind w:right="425"/>
              <w:jc w:val="both"/>
              <w:rPr>
                <w:snapToGrid w:val="0"/>
              </w:rPr>
            </w:pPr>
            <w:r w:rsidRPr="00F01A1F">
              <w:rPr>
                <w:sz w:val="23"/>
                <w:szCs w:val="23"/>
                <w:lang w:val="de-DE"/>
              </w:rPr>
              <w:t xml:space="preserve"> </w:t>
            </w:r>
            <w:r w:rsidRPr="00F01A1F">
              <w:t>A készülék által vezérelt műtéti füstelszívó berendezés csatlakoztathatóságának lehetősége</w:t>
            </w:r>
            <w:r w:rsidRPr="00F01A1F">
              <w:rPr>
                <w:sz w:val="23"/>
                <w:szCs w:val="23"/>
                <w:lang w:val="de-DE"/>
              </w:rPr>
              <w:t xml:space="preserve">  (Nem = 1 pont; Igen = 10 pont) </w:t>
            </w:r>
            <w:r w:rsidRPr="00F01A1F">
              <w:rPr>
                <w:b/>
                <w:bCs/>
                <w:sz w:val="23"/>
                <w:szCs w:val="23"/>
                <w:lang w:val="de-DE"/>
              </w:rPr>
              <w:t>Súlyszáma: 5</w:t>
            </w:r>
          </w:p>
          <w:p w:rsidR="009B1A0C" w:rsidRPr="00F01A1F" w:rsidRDefault="009B1A0C" w:rsidP="00F0705A">
            <w:pPr>
              <w:numPr>
                <w:ilvl w:val="0"/>
                <w:numId w:val="31"/>
              </w:numPr>
              <w:ind w:right="425"/>
              <w:jc w:val="both"/>
              <w:rPr>
                <w:sz w:val="23"/>
                <w:szCs w:val="23"/>
              </w:rPr>
            </w:pPr>
            <w:r w:rsidRPr="00F01A1F">
              <w:t>Ultrahangos májsebészeti aspirátorral való csatlakoztatási lehetőség</w:t>
            </w:r>
            <w:r w:rsidRPr="00F01A1F">
              <w:rPr>
                <w:sz w:val="23"/>
                <w:szCs w:val="23"/>
                <w:lang w:val="de-DE"/>
              </w:rPr>
              <w:t xml:space="preserve"> (Nem = 1 pont; Igen = 10 pont) </w:t>
            </w:r>
            <w:r w:rsidRPr="00F01A1F">
              <w:rPr>
                <w:b/>
                <w:bCs/>
                <w:sz w:val="23"/>
                <w:szCs w:val="23"/>
                <w:lang w:val="de-DE"/>
              </w:rPr>
              <w:t>Súlyszáma: 5</w:t>
            </w:r>
          </w:p>
          <w:p w:rsidR="009B1A0C" w:rsidRPr="00F01A1F" w:rsidRDefault="009B1A0C" w:rsidP="005C7B47">
            <w:pPr>
              <w:jc w:val="both"/>
              <w:rPr>
                <w:b/>
                <w:bCs/>
                <w:sz w:val="23"/>
                <w:szCs w:val="23"/>
              </w:rPr>
            </w:pPr>
          </w:p>
          <w:p w:rsidR="009B1A0C" w:rsidRPr="00F01A1F" w:rsidRDefault="009B1A0C" w:rsidP="005C7B47">
            <w:pPr>
              <w:jc w:val="both"/>
              <w:rPr>
                <w:snapToGrid w:val="0"/>
                <w:sz w:val="23"/>
                <w:szCs w:val="23"/>
              </w:rPr>
            </w:pPr>
            <w:r w:rsidRPr="00F01A1F">
              <w:rPr>
                <w:b/>
                <w:bCs/>
                <w:sz w:val="23"/>
                <w:szCs w:val="23"/>
              </w:rPr>
              <w:t>Szemészwti operációs mikroszkóp</w:t>
            </w:r>
          </w:p>
          <w:p w:rsidR="009B1A0C" w:rsidRPr="00F01A1F" w:rsidRDefault="009B1A0C" w:rsidP="005C7B47">
            <w:pPr>
              <w:numPr>
                <w:ilvl w:val="0"/>
                <w:numId w:val="32"/>
              </w:numPr>
              <w:jc w:val="both"/>
              <w:rPr>
                <w:snapToGrid w:val="0"/>
              </w:rPr>
            </w:pPr>
            <w:r w:rsidRPr="00F01A1F">
              <w:rPr>
                <w:sz w:val="23"/>
                <w:szCs w:val="23"/>
                <w:lang w:val="de-DE"/>
              </w:rPr>
              <w:t xml:space="preserve">Mélységélesség optimalizáló rendszer (DeepView) (Nem = 1 pont; Igen = 10 pont) </w:t>
            </w:r>
            <w:r w:rsidRPr="00F01A1F">
              <w:rPr>
                <w:b/>
                <w:bCs/>
                <w:sz w:val="23"/>
                <w:szCs w:val="23"/>
                <w:lang w:val="de-DE"/>
              </w:rPr>
              <w:t>Súlyszáma: 2</w:t>
            </w:r>
          </w:p>
          <w:p w:rsidR="009B1A0C" w:rsidRPr="00F01A1F" w:rsidRDefault="009B1A0C">
            <w:pPr>
              <w:numPr>
                <w:ilvl w:val="0"/>
                <w:numId w:val="32"/>
              </w:numPr>
              <w:jc w:val="both"/>
              <w:rPr>
                <w:snapToGrid w:val="0"/>
              </w:rPr>
            </w:pPr>
            <w:r w:rsidRPr="00F01A1F">
              <w:rPr>
                <w:snapToGrid w:val="0"/>
              </w:rPr>
              <w:t xml:space="preserve">Lábkapcsoló kábelmentes kivitel (Nem = 1 pont; Igen = 10 pont) </w:t>
            </w:r>
            <w:r w:rsidRPr="00F01A1F">
              <w:rPr>
                <w:b/>
                <w:bCs/>
                <w:snapToGrid w:val="0"/>
              </w:rPr>
              <w:t>Súlyszáma: 2</w:t>
            </w:r>
          </w:p>
          <w:p w:rsidR="009B1A0C" w:rsidRPr="00F01A1F" w:rsidRDefault="009B1A0C" w:rsidP="005C7B47">
            <w:pPr>
              <w:jc w:val="both"/>
              <w:rPr>
                <w:b/>
                <w:bCs/>
                <w:sz w:val="23"/>
                <w:szCs w:val="23"/>
              </w:rPr>
            </w:pPr>
          </w:p>
          <w:p w:rsidR="009B1A0C" w:rsidRPr="00F01A1F" w:rsidRDefault="009B1A0C" w:rsidP="005C7B47">
            <w:pPr>
              <w:jc w:val="both"/>
              <w:rPr>
                <w:b/>
                <w:bCs/>
                <w:sz w:val="23"/>
                <w:szCs w:val="23"/>
              </w:rPr>
            </w:pPr>
            <w:r w:rsidRPr="00F01A1F">
              <w:rPr>
                <w:b/>
                <w:bCs/>
                <w:sz w:val="23"/>
                <w:szCs w:val="23"/>
              </w:rPr>
              <w:t>Nőgyógyászati laparoszkópos torony</w:t>
            </w:r>
          </w:p>
          <w:p w:rsidR="009B1A0C" w:rsidRPr="00F01A1F" w:rsidRDefault="009B1A0C" w:rsidP="00F0705A">
            <w:pPr>
              <w:numPr>
                <w:ilvl w:val="0"/>
                <w:numId w:val="33"/>
              </w:numPr>
              <w:ind w:right="425"/>
              <w:jc w:val="both"/>
              <w:rPr>
                <w:snapToGrid w:val="0"/>
              </w:rPr>
            </w:pPr>
            <w:r w:rsidRPr="00F01A1F">
              <w:rPr>
                <w:sz w:val="23"/>
                <w:szCs w:val="23"/>
                <w:lang w:val="de-DE"/>
              </w:rPr>
              <w:t xml:space="preserve">Beépített kép és adattárolás pen-drive-on (Nem = 1 pont; Igen = 10pont) </w:t>
            </w:r>
            <w:r w:rsidRPr="00F01A1F">
              <w:rPr>
                <w:b/>
                <w:bCs/>
                <w:sz w:val="23"/>
                <w:szCs w:val="23"/>
                <w:lang w:val="de-DE"/>
              </w:rPr>
              <w:t>Súlyszáma: 5</w:t>
            </w:r>
          </w:p>
          <w:p w:rsidR="009B1A0C" w:rsidRPr="00F01A1F" w:rsidRDefault="009B1A0C" w:rsidP="00F0705A">
            <w:pPr>
              <w:numPr>
                <w:ilvl w:val="0"/>
                <w:numId w:val="33"/>
              </w:numPr>
              <w:ind w:right="425"/>
              <w:jc w:val="both"/>
              <w:rPr>
                <w:snapToGrid w:val="0"/>
              </w:rPr>
            </w:pPr>
            <w:r w:rsidRPr="00F01A1F">
              <w:rPr>
                <w:snapToGrid w:val="0"/>
              </w:rPr>
              <w:t>HD video laparoszkóp csatlakoztathatósága (</w:t>
            </w:r>
            <w:r w:rsidRPr="00F01A1F">
              <w:rPr>
                <w:sz w:val="23"/>
                <w:szCs w:val="23"/>
                <w:lang w:val="de-DE"/>
              </w:rPr>
              <w:t xml:space="preserve">Nem = 1 pont; Igen = 10pont) </w:t>
            </w:r>
            <w:r w:rsidRPr="00F01A1F">
              <w:rPr>
                <w:b/>
                <w:bCs/>
                <w:sz w:val="23"/>
                <w:szCs w:val="23"/>
                <w:lang w:val="de-DE"/>
              </w:rPr>
              <w:t>Súlyszáma: 5</w:t>
            </w:r>
          </w:p>
          <w:p w:rsidR="009B1A0C" w:rsidRPr="00F01A1F" w:rsidRDefault="009B1A0C" w:rsidP="00F0705A">
            <w:pPr>
              <w:numPr>
                <w:ilvl w:val="0"/>
                <w:numId w:val="33"/>
              </w:numPr>
              <w:ind w:right="425"/>
              <w:jc w:val="both"/>
              <w:rPr>
                <w:snapToGrid w:val="0"/>
              </w:rPr>
            </w:pPr>
            <w:r w:rsidRPr="00F01A1F">
              <w:rPr>
                <w:snapToGrid w:val="0"/>
              </w:rPr>
              <w:t>Szabadon definiálható programozható 3 db gomb a kamerafejen (</w:t>
            </w:r>
            <w:r w:rsidRPr="00F01A1F">
              <w:rPr>
                <w:sz w:val="23"/>
                <w:szCs w:val="23"/>
                <w:lang w:val="de-DE"/>
              </w:rPr>
              <w:t xml:space="preserve">Nem = 1 pont; Igen = 10pont) </w:t>
            </w:r>
            <w:r w:rsidRPr="00F01A1F">
              <w:rPr>
                <w:b/>
                <w:bCs/>
                <w:sz w:val="23"/>
                <w:szCs w:val="23"/>
                <w:lang w:val="de-DE"/>
              </w:rPr>
              <w:t>Súlyszáma: 5</w:t>
            </w:r>
          </w:p>
          <w:p w:rsidR="009B1A0C" w:rsidRPr="00F01A1F" w:rsidRDefault="009B1A0C" w:rsidP="00F0705A">
            <w:pPr>
              <w:numPr>
                <w:ilvl w:val="0"/>
                <w:numId w:val="33"/>
              </w:numPr>
              <w:ind w:right="425"/>
              <w:jc w:val="both"/>
              <w:rPr>
                <w:snapToGrid w:val="0"/>
              </w:rPr>
            </w:pPr>
            <w:r w:rsidRPr="00F01A1F">
              <w:rPr>
                <w:snapToGrid w:val="0"/>
              </w:rPr>
              <w:t>Készenléti funkció (</w:t>
            </w:r>
            <w:r w:rsidRPr="00F01A1F">
              <w:rPr>
                <w:sz w:val="23"/>
                <w:szCs w:val="23"/>
                <w:lang w:val="de-DE"/>
              </w:rPr>
              <w:t xml:space="preserve">Nem = 1 pont; Igen = 10pont) </w:t>
            </w:r>
            <w:r w:rsidRPr="00F01A1F">
              <w:rPr>
                <w:b/>
                <w:bCs/>
                <w:sz w:val="23"/>
                <w:szCs w:val="23"/>
                <w:lang w:val="de-DE"/>
              </w:rPr>
              <w:t>Súlyszáma: 5</w:t>
            </w:r>
          </w:p>
          <w:p w:rsidR="009B1A0C" w:rsidRPr="00F01A1F" w:rsidRDefault="009B1A0C">
            <w:pPr>
              <w:numPr>
                <w:ilvl w:val="0"/>
                <w:numId w:val="33"/>
              </w:numPr>
              <w:ind w:right="425"/>
              <w:jc w:val="both"/>
              <w:rPr>
                <w:snapToGrid w:val="0"/>
              </w:rPr>
            </w:pPr>
            <w:r w:rsidRPr="00F01A1F">
              <w:rPr>
                <w:snapToGrid w:val="0"/>
              </w:rPr>
              <w:t xml:space="preserve">Az inszuflátor AUTOMATIKUS füstelszívó funkcióval rendelkezzen, mely a nagyfrekvenciás vagy ultrahangos vágó használatakor aktiválódik (Nem = 1 pont; Igen = 10pont) </w:t>
            </w:r>
            <w:r w:rsidRPr="00F01A1F">
              <w:rPr>
                <w:b/>
                <w:bCs/>
                <w:snapToGrid w:val="0"/>
              </w:rPr>
              <w:t>Súlyszáma: 5</w:t>
            </w:r>
          </w:p>
          <w:p w:rsidR="009B1A0C" w:rsidRPr="00F01A1F" w:rsidRDefault="009B1A0C" w:rsidP="00BE3A94">
            <w:pPr>
              <w:jc w:val="both"/>
              <w:rPr>
                <w:b/>
                <w:bCs/>
                <w:sz w:val="23"/>
                <w:szCs w:val="23"/>
              </w:rPr>
            </w:pPr>
          </w:p>
          <w:p w:rsidR="009B1A0C" w:rsidRPr="00F01A1F" w:rsidRDefault="009B1A0C" w:rsidP="00BE3A94">
            <w:pPr>
              <w:jc w:val="both"/>
              <w:rPr>
                <w:b/>
                <w:bCs/>
                <w:sz w:val="23"/>
                <w:szCs w:val="23"/>
              </w:rPr>
            </w:pPr>
            <w:r w:rsidRPr="00F01A1F">
              <w:rPr>
                <w:b/>
                <w:bCs/>
                <w:sz w:val="23"/>
                <w:szCs w:val="23"/>
              </w:rPr>
              <w:t>Mosó-fertőtlenítő berendezés 10 db DIN 1/1 műszertálca egyidejű kezelésére</w:t>
            </w:r>
          </w:p>
          <w:p w:rsidR="009B1A0C" w:rsidRPr="00F01A1F" w:rsidRDefault="009B1A0C">
            <w:pPr>
              <w:numPr>
                <w:ilvl w:val="0"/>
                <w:numId w:val="34"/>
              </w:numPr>
              <w:ind w:right="284"/>
              <w:jc w:val="both"/>
              <w:rPr>
                <w:sz w:val="23"/>
                <w:szCs w:val="23"/>
                <w:lang w:val="de-DE"/>
              </w:rPr>
            </w:pPr>
            <w:r w:rsidRPr="00F01A1F">
              <w:rPr>
                <w:sz w:val="23"/>
                <w:szCs w:val="23"/>
                <w:lang w:val="de-DE"/>
              </w:rPr>
              <w:lastRenderedPageBreak/>
              <w:t xml:space="preserve">Kamra felület érdessége (Ra 0,1 feletti értékek =1 pont; Ra 0,04 vagy annál kisebb értékek = 10 pont) </w:t>
            </w:r>
            <w:r w:rsidRPr="00F01A1F">
              <w:rPr>
                <w:b/>
                <w:bCs/>
                <w:sz w:val="23"/>
                <w:szCs w:val="23"/>
                <w:lang w:val="de-DE"/>
              </w:rPr>
              <w:t>Súlyszáma: 5</w:t>
            </w:r>
          </w:p>
          <w:p w:rsidR="009B1A0C" w:rsidRPr="00F01A1F" w:rsidRDefault="009B1A0C">
            <w:pPr>
              <w:numPr>
                <w:ilvl w:val="0"/>
                <w:numId w:val="34"/>
              </w:numPr>
              <w:ind w:right="284"/>
              <w:jc w:val="both"/>
              <w:rPr>
                <w:sz w:val="23"/>
                <w:szCs w:val="23"/>
                <w:lang w:val="de-DE"/>
              </w:rPr>
            </w:pPr>
            <w:r w:rsidRPr="00F01A1F">
              <w:t xml:space="preserve">Beépített szárító szenzor a gyorsabb szárítás érdekében, lerövidíti a szárítási fázist a rakomány mennyiségének és a páratartalom értékének függvényében </w:t>
            </w:r>
            <w:r w:rsidRPr="00F01A1F">
              <w:rPr>
                <w:snapToGrid w:val="0"/>
              </w:rPr>
              <w:t>(</w:t>
            </w:r>
            <w:r w:rsidRPr="00F01A1F">
              <w:rPr>
                <w:sz w:val="23"/>
                <w:szCs w:val="23"/>
                <w:lang w:val="de-DE"/>
              </w:rPr>
              <w:t xml:space="preserve">Nem = 1 pont; Igen = 10pont) </w:t>
            </w:r>
            <w:r w:rsidRPr="00F01A1F">
              <w:rPr>
                <w:b/>
                <w:bCs/>
                <w:sz w:val="23"/>
                <w:szCs w:val="23"/>
                <w:lang w:val="de-DE"/>
              </w:rPr>
              <w:t>Súlyszáma: 5</w:t>
            </w:r>
          </w:p>
          <w:p w:rsidR="009B1A0C" w:rsidRPr="00F01A1F" w:rsidRDefault="009B1A0C">
            <w:pPr>
              <w:numPr>
                <w:ilvl w:val="0"/>
                <w:numId w:val="34"/>
              </w:numPr>
              <w:ind w:right="284"/>
              <w:jc w:val="both"/>
              <w:rPr>
                <w:sz w:val="23"/>
                <w:szCs w:val="23"/>
                <w:lang w:val="de-DE"/>
              </w:rPr>
            </w:pPr>
            <w:r w:rsidRPr="00F01A1F">
              <w:rPr>
                <w:sz w:val="23"/>
                <w:szCs w:val="23"/>
                <w:lang w:val="de-DE"/>
              </w:rPr>
              <w:t xml:space="preserve">Az OP kocsi polcai szerszám nélkül szétszedhetők és a felhasználó igényei szerint konfigurálhatók  </w:t>
            </w:r>
            <w:r w:rsidRPr="00F01A1F">
              <w:rPr>
                <w:snapToGrid w:val="0"/>
              </w:rPr>
              <w:t>(</w:t>
            </w:r>
            <w:r w:rsidRPr="00F01A1F">
              <w:rPr>
                <w:sz w:val="23"/>
                <w:szCs w:val="23"/>
                <w:lang w:val="de-DE"/>
              </w:rPr>
              <w:t xml:space="preserve">Nem = 1 pont; Igen = 10pont) </w:t>
            </w:r>
            <w:r w:rsidRPr="00F01A1F">
              <w:rPr>
                <w:b/>
                <w:bCs/>
                <w:sz w:val="23"/>
                <w:szCs w:val="23"/>
                <w:lang w:val="de-DE"/>
              </w:rPr>
              <w:t>Súlyszáma: 5</w:t>
            </w:r>
          </w:p>
          <w:p w:rsidR="009B1A0C" w:rsidRPr="00F01A1F" w:rsidRDefault="009B1A0C" w:rsidP="000B2922">
            <w:pPr>
              <w:jc w:val="both"/>
              <w:rPr>
                <w:b/>
                <w:bCs/>
                <w:sz w:val="23"/>
                <w:szCs w:val="23"/>
              </w:rPr>
            </w:pPr>
          </w:p>
          <w:p w:rsidR="009B1A0C" w:rsidRPr="00F01A1F" w:rsidRDefault="009B1A0C" w:rsidP="000B2922">
            <w:pPr>
              <w:jc w:val="both"/>
              <w:rPr>
                <w:b/>
                <w:bCs/>
                <w:sz w:val="23"/>
                <w:szCs w:val="23"/>
              </w:rPr>
            </w:pPr>
            <w:r w:rsidRPr="00F01A1F">
              <w:rPr>
                <w:b/>
                <w:bCs/>
                <w:sz w:val="23"/>
                <w:szCs w:val="23"/>
              </w:rPr>
              <w:t>Mosó-fertőtlenítő berendezés 15 db DIN 1/1 műszertálca egyidejű kezelésére</w:t>
            </w:r>
          </w:p>
          <w:p w:rsidR="009B1A0C" w:rsidRPr="00F01A1F" w:rsidRDefault="009B1A0C" w:rsidP="00F0705A">
            <w:pPr>
              <w:numPr>
                <w:ilvl w:val="0"/>
                <w:numId w:val="35"/>
              </w:numPr>
              <w:ind w:right="284"/>
              <w:jc w:val="both"/>
              <w:rPr>
                <w:sz w:val="23"/>
                <w:szCs w:val="23"/>
                <w:lang w:val="de-DE"/>
              </w:rPr>
            </w:pPr>
            <w:r w:rsidRPr="00F01A1F">
              <w:rPr>
                <w:sz w:val="23"/>
                <w:szCs w:val="23"/>
                <w:lang w:val="de-DE"/>
              </w:rPr>
              <w:t>Kamra hasznos méret (</w:t>
            </w:r>
            <w:smartTag w:uri="urn:schemas-microsoft-com:office:smarttags" w:element="metricconverter">
              <w:smartTagPr>
                <w:attr w:name="ProductID" w:val="500 liter"/>
              </w:smartTagPr>
              <w:r w:rsidRPr="00F01A1F">
                <w:rPr>
                  <w:sz w:val="23"/>
                  <w:szCs w:val="23"/>
                  <w:lang w:val="de-DE"/>
                </w:rPr>
                <w:t>500 liter</w:t>
              </w:r>
            </w:smartTag>
            <w:r w:rsidRPr="00F01A1F">
              <w:rPr>
                <w:sz w:val="23"/>
                <w:szCs w:val="23"/>
                <w:lang w:val="de-DE"/>
              </w:rPr>
              <w:t xml:space="preserve"> feletti értékek =1 pont; </w:t>
            </w:r>
            <w:smartTag w:uri="urn:schemas-microsoft-com:office:smarttags" w:element="metricconverter">
              <w:smartTagPr>
                <w:attr w:name="ProductID" w:val="350 liter"/>
              </w:smartTagPr>
              <w:r w:rsidRPr="00F01A1F">
                <w:rPr>
                  <w:sz w:val="23"/>
                  <w:szCs w:val="23"/>
                  <w:lang w:val="de-DE"/>
                </w:rPr>
                <w:t>350 liter</w:t>
              </w:r>
            </w:smartTag>
            <w:r w:rsidRPr="00F01A1F">
              <w:rPr>
                <w:sz w:val="23"/>
                <w:szCs w:val="23"/>
                <w:lang w:val="de-DE"/>
              </w:rPr>
              <w:t xml:space="preserve"> vagy annál kisebb értékek = 10 pont) </w:t>
            </w:r>
            <w:r w:rsidRPr="00F01A1F">
              <w:rPr>
                <w:b/>
                <w:bCs/>
                <w:sz w:val="23"/>
                <w:szCs w:val="23"/>
                <w:lang w:val="de-DE"/>
              </w:rPr>
              <w:t>Súlyszáma: 10</w:t>
            </w:r>
          </w:p>
          <w:p w:rsidR="009B1A0C" w:rsidRPr="00F01A1F" w:rsidRDefault="009B1A0C">
            <w:pPr>
              <w:numPr>
                <w:ilvl w:val="0"/>
                <w:numId w:val="35"/>
              </w:numPr>
              <w:ind w:right="284"/>
              <w:jc w:val="both"/>
              <w:rPr>
                <w:sz w:val="23"/>
                <w:szCs w:val="23"/>
                <w:lang w:val="de-DE"/>
              </w:rPr>
            </w:pPr>
            <w:r w:rsidRPr="00F01A1F">
              <w:rPr>
                <w:sz w:val="23"/>
                <w:szCs w:val="23"/>
                <w:lang w:val="de-DE"/>
              </w:rPr>
              <w:t xml:space="preserve">Kamra felület érdessége (Ra 0,1 feletti értékek =1 pont; Ra 0,009 vagy annál kisebb értékek = 10 pont) </w:t>
            </w:r>
            <w:r w:rsidRPr="00F01A1F">
              <w:rPr>
                <w:b/>
                <w:bCs/>
                <w:sz w:val="23"/>
                <w:szCs w:val="23"/>
                <w:lang w:val="de-DE"/>
              </w:rPr>
              <w:t>Súlyszáma: 5</w:t>
            </w:r>
          </w:p>
          <w:p w:rsidR="009B1A0C" w:rsidRPr="00F01A1F" w:rsidRDefault="009B1A0C" w:rsidP="00F0705A">
            <w:pPr>
              <w:numPr>
                <w:ilvl w:val="0"/>
                <w:numId w:val="35"/>
              </w:numPr>
              <w:ind w:right="284"/>
              <w:jc w:val="both"/>
              <w:rPr>
                <w:sz w:val="23"/>
                <w:szCs w:val="23"/>
                <w:lang w:val="de-DE"/>
              </w:rPr>
            </w:pPr>
            <w:r w:rsidRPr="00F01A1F">
              <w:t xml:space="preserve">Beépített szárító szenzor a gyorsabb szárítás érdekében, lerövidíti a szárítási fázist a rakomány mennyiségének és a páratartalom értékének függvényében </w:t>
            </w:r>
            <w:r w:rsidRPr="00F01A1F">
              <w:rPr>
                <w:snapToGrid w:val="0"/>
              </w:rPr>
              <w:t>(</w:t>
            </w:r>
            <w:r w:rsidRPr="00F01A1F">
              <w:rPr>
                <w:sz w:val="23"/>
                <w:szCs w:val="23"/>
                <w:lang w:val="de-DE"/>
              </w:rPr>
              <w:t xml:space="preserve">Nem = 1 pont; Igen = 10pont) </w:t>
            </w:r>
            <w:r w:rsidRPr="00F01A1F">
              <w:rPr>
                <w:b/>
                <w:bCs/>
                <w:sz w:val="23"/>
                <w:szCs w:val="23"/>
                <w:lang w:val="de-DE"/>
              </w:rPr>
              <w:t>Súlyszáma: 5</w:t>
            </w:r>
          </w:p>
          <w:p w:rsidR="009B1A0C" w:rsidRPr="00F01A1F" w:rsidRDefault="009B1A0C" w:rsidP="000B2922">
            <w:pPr>
              <w:jc w:val="both"/>
              <w:rPr>
                <w:b/>
                <w:bCs/>
                <w:sz w:val="23"/>
                <w:szCs w:val="23"/>
              </w:rPr>
            </w:pPr>
          </w:p>
          <w:p w:rsidR="009B1A0C" w:rsidRPr="00F01A1F" w:rsidRDefault="009B1A0C" w:rsidP="000B2922">
            <w:pPr>
              <w:jc w:val="both"/>
              <w:rPr>
                <w:b/>
                <w:bCs/>
                <w:sz w:val="23"/>
                <w:szCs w:val="23"/>
              </w:rPr>
            </w:pPr>
            <w:r w:rsidRPr="00F01A1F">
              <w:rPr>
                <w:b/>
                <w:bCs/>
                <w:sz w:val="23"/>
                <w:szCs w:val="23"/>
              </w:rPr>
              <w:t>Szárítószekrény</w:t>
            </w:r>
          </w:p>
          <w:p w:rsidR="009B1A0C" w:rsidRPr="00F01A1F" w:rsidRDefault="009B1A0C" w:rsidP="00F0705A">
            <w:pPr>
              <w:numPr>
                <w:ilvl w:val="0"/>
                <w:numId w:val="36"/>
              </w:numPr>
              <w:ind w:right="284"/>
              <w:jc w:val="both"/>
              <w:rPr>
                <w:sz w:val="23"/>
                <w:szCs w:val="23"/>
                <w:lang w:val="de-DE"/>
              </w:rPr>
            </w:pPr>
            <w:r w:rsidRPr="00F01A1F">
              <w:rPr>
                <w:sz w:val="23"/>
                <w:szCs w:val="23"/>
                <w:lang w:val="de-DE"/>
              </w:rPr>
              <w:t>Kamra hasznos méret (</w:t>
            </w:r>
            <w:smartTag w:uri="urn:schemas-microsoft-com:office:smarttags" w:element="metricconverter">
              <w:smartTagPr>
                <w:attr w:name="ProductID" w:val="700 liter"/>
              </w:smartTagPr>
              <w:r w:rsidRPr="00F01A1F">
                <w:rPr>
                  <w:sz w:val="23"/>
                  <w:szCs w:val="23"/>
                  <w:lang w:val="de-DE"/>
                </w:rPr>
                <w:t>700 liter</w:t>
              </w:r>
            </w:smartTag>
            <w:r w:rsidRPr="00F01A1F">
              <w:rPr>
                <w:sz w:val="23"/>
                <w:szCs w:val="23"/>
                <w:lang w:val="de-DE"/>
              </w:rPr>
              <w:t xml:space="preserve"> feletti értékek =1 pont; </w:t>
            </w:r>
            <w:smartTag w:uri="urn:schemas-microsoft-com:office:smarttags" w:element="metricconverter">
              <w:smartTagPr>
                <w:attr w:name="ProductID" w:val="300 liter"/>
              </w:smartTagPr>
              <w:r w:rsidRPr="00F01A1F">
                <w:rPr>
                  <w:sz w:val="23"/>
                  <w:szCs w:val="23"/>
                  <w:lang w:val="de-DE"/>
                </w:rPr>
                <w:t>300 liter</w:t>
              </w:r>
            </w:smartTag>
            <w:r w:rsidRPr="00F01A1F">
              <w:rPr>
                <w:sz w:val="23"/>
                <w:szCs w:val="23"/>
                <w:lang w:val="de-DE"/>
              </w:rPr>
              <w:t xml:space="preserve"> vagy annál kisebb értékek = 10 pont) </w:t>
            </w:r>
            <w:r w:rsidRPr="00F01A1F">
              <w:rPr>
                <w:b/>
                <w:bCs/>
                <w:sz w:val="23"/>
                <w:szCs w:val="23"/>
                <w:lang w:val="de-DE"/>
              </w:rPr>
              <w:t>Súlyszáma: 10</w:t>
            </w:r>
          </w:p>
          <w:p w:rsidR="009B1A0C" w:rsidRPr="00F01A1F" w:rsidRDefault="009B1A0C" w:rsidP="00F0705A">
            <w:pPr>
              <w:numPr>
                <w:ilvl w:val="0"/>
                <w:numId w:val="36"/>
              </w:numPr>
              <w:ind w:right="284"/>
              <w:jc w:val="both"/>
              <w:rPr>
                <w:sz w:val="23"/>
                <w:szCs w:val="23"/>
                <w:lang w:val="de-DE"/>
              </w:rPr>
            </w:pPr>
            <w:r w:rsidRPr="00F01A1F">
              <w:rPr>
                <w:sz w:val="23"/>
                <w:szCs w:val="23"/>
                <w:lang w:val="de-DE"/>
              </w:rPr>
              <w:t>Alapterülete (</w:t>
            </w:r>
            <w:smartTag w:uri="urn:schemas-microsoft-com:office:smarttags" w:element="metricconverter">
              <w:smartTagPr>
                <w:attr w:name="ProductID" w:val="0,5 m2"/>
              </w:smartTagPr>
              <w:r w:rsidRPr="00F01A1F">
                <w:rPr>
                  <w:sz w:val="23"/>
                  <w:szCs w:val="23"/>
                  <w:lang w:val="de-DE"/>
                </w:rPr>
                <w:t>0,5 m2</w:t>
              </w:r>
            </w:smartTag>
            <w:r w:rsidRPr="00F01A1F">
              <w:rPr>
                <w:sz w:val="23"/>
                <w:szCs w:val="23"/>
                <w:lang w:val="de-DE"/>
              </w:rPr>
              <w:t xml:space="preserve"> feletti értékek =1 pont; </w:t>
            </w:r>
            <w:smartTag w:uri="urn:schemas-microsoft-com:office:smarttags" w:element="metricconverter">
              <w:smartTagPr>
                <w:attr w:name="ProductID" w:val="0,3 m2"/>
              </w:smartTagPr>
              <w:r w:rsidRPr="00F01A1F">
                <w:rPr>
                  <w:sz w:val="23"/>
                  <w:szCs w:val="23"/>
                  <w:lang w:val="de-DE"/>
                </w:rPr>
                <w:t>0,3 m2</w:t>
              </w:r>
            </w:smartTag>
            <w:r w:rsidRPr="00F01A1F">
              <w:rPr>
                <w:sz w:val="23"/>
                <w:szCs w:val="23"/>
                <w:lang w:val="de-DE"/>
              </w:rPr>
              <w:t xml:space="preserve"> vagy annál kisebb értékek = 10 pont) </w:t>
            </w:r>
            <w:r w:rsidRPr="00F01A1F">
              <w:rPr>
                <w:b/>
                <w:bCs/>
                <w:sz w:val="23"/>
                <w:szCs w:val="23"/>
                <w:lang w:val="de-DE"/>
              </w:rPr>
              <w:t>Súlyszáma: 5</w:t>
            </w:r>
          </w:p>
          <w:p w:rsidR="009B1A0C" w:rsidRPr="00F01A1F" w:rsidRDefault="009B1A0C">
            <w:pPr>
              <w:numPr>
                <w:ilvl w:val="0"/>
                <w:numId w:val="36"/>
              </w:numPr>
              <w:ind w:right="284"/>
              <w:jc w:val="both"/>
              <w:rPr>
                <w:sz w:val="23"/>
                <w:szCs w:val="23"/>
                <w:lang w:val="de-DE"/>
              </w:rPr>
            </w:pPr>
            <w:r w:rsidRPr="00F01A1F">
              <w:rPr>
                <w:sz w:val="23"/>
                <w:szCs w:val="23"/>
                <w:lang w:val="de-DE"/>
              </w:rPr>
              <w:t xml:space="preserve">Fűtőbetét teljesítménye </w:t>
            </w:r>
            <w:r w:rsidRPr="00F01A1F">
              <w:rPr>
                <w:snapToGrid w:val="0"/>
              </w:rPr>
              <w:t xml:space="preserve">(1,5 kW alatti értékek =1 pont; 2,0 kW vagy annál nagyobb értékek = 10 pont) </w:t>
            </w:r>
            <w:r w:rsidRPr="00F01A1F">
              <w:rPr>
                <w:b/>
                <w:bCs/>
                <w:snapToGrid w:val="0"/>
              </w:rPr>
              <w:t>Súlyszáma: 5</w:t>
            </w:r>
          </w:p>
          <w:p w:rsidR="009B1A0C" w:rsidRPr="00F01A1F" w:rsidRDefault="009B1A0C" w:rsidP="00E727FF">
            <w:pPr>
              <w:jc w:val="both"/>
              <w:rPr>
                <w:b/>
                <w:bCs/>
                <w:sz w:val="23"/>
                <w:szCs w:val="23"/>
              </w:rPr>
            </w:pPr>
          </w:p>
          <w:p w:rsidR="009B1A0C" w:rsidRPr="00F01A1F" w:rsidRDefault="009B1A0C" w:rsidP="00E727FF">
            <w:pPr>
              <w:jc w:val="both"/>
              <w:rPr>
                <w:b/>
                <w:bCs/>
                <w:sz w:val="23"/>
                <w:szCs w:val="23"/>
              </w:rPr>
            </w:pPr>
            <w:r w:rsidRPr="00F01A1F">
              <w:rPr>
                <w:b/>
                <w:bCs/>
                <w:sz w:val="23"/>
                <w:szCs w:val="23"/>
              </w:rPr>
              <w:t>Kombinált gőz/Formalin sterilizálóvautokláv, 6 STE egységes</w:t>
            </w:r>
          </w:p>
          <w:p w:rsidR="009B1A0C" w:rsidRPr="00F01A1F" w:rsidRDefault="009B1A0C" w:rsidP="00E727FF">
            <w:pPr>
              <w:numPr>
                <w:ilvl w:val="0"/>
                <w:numId w:val="37"/>
              </w:numPr>
              <w:jc w:val="both"/>
              <w:rPr>
                <w:sz w:val="23"/>
                <w:szCs w:val="23"/>
                <w:lang w:val="de-DE"/>
              </w:rPr>
            </w:pPr>
            <w:r w:rsidRPr="00F01A1F">
              <w:t xml:space="preserve">Érintőképernyő mérete </w:t>
            </w:r>
            <w:r w:rsidRPr="00F01A1F">
              <w:rPr>
                <w:sz w:val="23"/>
                <w:szCs w:val="23"/>
                <w:lang w:val="de-DE"/>
              </w:rPr>
              <w:t xml:space="preserve">(5“ alatti értékek =1 pont; 8“ vagy annál nagyobb értékek = 10 pont) </w:t>
            </w:r>
            <w:r w:rsidRPr="00F01A1F">
              <w:rPr>
                <w:b/>
                <w:bCs/>
                <w:sz w:val="23"/>
                <w:szCs w:val="23"/>
                <w:lang w:val="de-DE"/>
              </w:rPr>
              <w:t>Súlyszáma: 5</w:t>
            </w:r>
          </w:p>
          <w:p w:rsidR="009B1A0C" w:rsidRPr="00F01A1F" w:rsidRDefault="009B1A0C" w:rsidP="00E727FF">
            <w:pPr>
              <w:jc w:val="both"/>
              <w:rPr>
                <w:b/>
                <w:bCs/>
                <w:sz w:val="23"/>
                <w:szCs w:val="23"/>
              </w:rPr>
            </w:pPr>
          </w:p>
          <w:p w:rsidR="009B1A0C" w:rsidRPr="00F01A1F" w:rsidRDefault="009B1A0C" w:rsidP="00E727FF">
            <w:pPr>
              <w:jc w:val="both"/>
              <w:rPr>
                <w:b/>
                <w:bCs/>
                <w:sz w:val="23"/>
                <w:szCs w:val="23"/>
              </w:rPr>
            </w:pPr>
            <w:r w:rsidRPr="00F01A1F">
              <w:rPr>
                <w:b/>
                <w:bCs/>
                <w:sz w:val="23"/>
                <w:szCs w:val="23"/>
              </w:rPr>
              <w:t>Gőz sterilizáló autokláv, 6 STE egységes</w:t>
            </w:r>
          </w:p>
          <w:p w:rsidR="009B1A0C" w:rsidRPr="00F01A1F" w:rsidRDefault="009B1A0C" w:rsidP="00E727FF">
            <w:pPr>
              <w:numPr>
                <w:ilvl w:val="0"/>
                <w:numId w:val="38"/>
              </w:numPr>
              <w:jc w:val="both"/>
              <w:rPr>
                <w:sz w:val="23"/>
                <w:szCs w:val="23"/>
                <w:lang w:val="de-DE"/>
              </w:rPr>
            </w:pPr>
            <w:r w:rsidRPr="00F01A1F">
              <w:t xml:space="preserve">Érintőképernyő mérete </w:t>
            </w:r>
            <w:r w:rsidRPr="00F01A1F">
              <w:rPr>
                <w:sz w:val="23"/>
                <w:szCs w:val="23"/>
                <w:lang w:val="de-DE"/>
              </w:rPr>
              <w:t xml:space="preserve">(5“ alatti értékek =1 pont; 8“ vagy annál nagyobb értékek = 10 pont) </w:t>
            </w:r>
            <w:r w:rsidRPr="00F01A1F">
              <w:rPr>
                <w:b/>
                <w:bCs/>
                <w:sz w:val="23"/>
                <w:szCs w:val="23"/>
                <w:lang w:val="de-DE"/>
              </w:rPr>
              <w:t>Súlyszáma: 5</w:t>
            </w:r>
          </w:p>
          <w:p w:rsidR="009B1A0C" w:rsidRPr="00F01A1F" w:rsidRDefault="009B1A0C" w:rsidP="00E727FF">
            <w:pPr>
              <w:jc w:val="both"/>
              <w:rPr>
                <w:b/>
                <w:bCs/>
                <w:sz w:val="23"/>
                <w:szCs w:val="23"/>
              </w:rPr>
            </w:pPr>
          </w:p>
          <w:p w:rsidR="009B1A0C" w:rsidRPr="00F01A1F" w:rsidRDefault="009B1A0C" w:rsidP="00E727FF">
            <w:pPr>
              <w:jc w:val="both"/>
              <w:rPr>
                <w:b/>
                <w:bCs/>
                <w:sz w:val="23"/>
                <w:szCs w:val="23"/>
              </w:rPr>
            </w:pPr>
            <w:r w:rsidRPr="00F01A1F">
              <w:rPr>
                <w:b/>
                <w:bCs/>
                <w:sz w:val="23"/>
                <w:szCs w:val="23"/>
              </w:rPr>
              <w:t>Fólia hegesztő</w:t>
            </w:r>
          </w:p>
          <w:p w:rsidR="009B1A0C" w:rsidRPr="00F01A1F" w:rsidRDefault="009B1A0C">
            <w:pPr>
              <w:numPr>
                <w:ilvl w:val="0"/>
                <w:numId w:val="39"/>
              </w:numPr>
              <w:ind w:right="425"/>
              <w:jc w:val="both"/>
              <w:rPr>
                <w:sz w:val="23"/>
                <w:szCs w:val="23"/>
                <w:lang w:val="de-DE"/>
              </w:rPr>
            </w:pPr>
            <w:r w:rsidRPr="00F01A1F">
              <w:rPr>
                <w:sz w:val="23"/>
                <w:szCs w:val="23"/>
                <w:lang w:val="de-DE"/>
              </w:rPr>
              <w:t xml:space="preserve">Lassú start funkció megléte (Nem = 1 pont; Igen = 10 pont) </w:t>
            </w:r>
            <w:r w:rsidRPr="00F01A1F">
              <w:rPr>
                <w:b/>
                <w:bCs/>
                <w:sz w:val="23"/>
                <w:szCs w:val="23"/>
                <w:lang w:val="de-DE"/>
              </w:rPr>
              <w:t>Súlyszáma: 5</w:t>
            </w:r>
          </w:p>
          <w:p w:rsidR="009B1A0C" w:rsidRPr="00F01A1F" w:rsidRDefault="009B1A0C" w:rsidP="00F0705A">
            <w:pPr>
              <w:numPr>
                <w:ilvl w:val="0"/>
                <w:numId w:val="39"/>
              </w:numPr>
              <w:ind w:right="425"/>
              <w:jc w:val="both"/>
              <w:rPr>
                <w:sz w:val="23"/>
                <w:szCs w:val="23"/>
                <w:lang w:val="de-DE"/>
              </w:rPr>
            </w:pPr>
            <w:r w:rsidRPr="00F01A1F">
              <w:rPr>
                <w:sz w:val="23"/>
                <w:szCs w:val="23"/>
                <w:lang w:val="de-DE"/>
              </w:rPr>
              <w:t xml:space="preserve">A hegesztési rés teljes hosszban látható fényjelzés a hibás és normál működés kijelzésére (Nem = 1 pont; Igen = 10 pont) </w:t>
            </w:r>
            <w:r w:rsidRPr="00F01A1F">
              <w:rPr>
                <w:b/>
                <w:bCs/>
                <w:sz w:val="23"/>
                <w:szCs w:val="23"/>
                <w:lang w:val="de-DE"/>
              </w:rPr>
              <w:t>Súlyszáma: 5</w:t>
            </w:r>
          </w:p>
          <w:p w:rsidR="009B1A0C" w:rsidRPr="00F01A1F" w:rsidRDefault="009B1A0C" w:rsidP="00F0705A">
            <w:pPr>
              <w:numPr>
                <w:ilvl w:val="0"/>
                <w:numId w:val="39"/>
              </w:numPr>
              <w:ind w:right="425"/>
              <w:jc w:val="both"/>
              <w:rPr>
                <w:sz w:val="23"/>
                <w:szCs w:val="23"/>
                <w:lang w:val="de-DE"/>
              </w:rPr>
            </w:pPr>
            <w:r w:rsidRPr="00F01A1F">
              <w:rPr>
                <w:sz w:val="23"/>
                <w:szCs w:val="23"/>
                <w:lang w:val="de-DE"/>
              </w:rPr>
              <w:t xml:space="preserve">Hegesztési hossz nem korlátozott (Nem = 1 pont; Igen = 10 pont) </w:t>
            </w:r>
            <w:r w:rsidRPr="00F01A1F">
              <w:rPr>
                <w:b/>
                <w:bCs/>
                <w:sz w:val="23"/>
                <w:szCs w:val="23"/>
                <w:lang w:val="de-DE"/>
              </w:rPr>
              <w:t>Súlyszáma: 5</w:t>
            </w:r>
          </w:p>
          <w:p w:rsidR="009B1A0C" w:rsidRPr="00F01A1F" w:rsidRDefault="009B1A0C" w:rsidP="00F0705A">
            <w:pPr>
              <w:numPr>
                <w:ilvl w:val="0"/>
                <w:numId w:val="38"/>
              </w:numPr>
              <w:ind w:right="425"/>
              <w:jc w:val="both"/>
              <w:rPr>
                <w:sz w:val="23"/>
                <w:szCs w:val="23"/>
                <w:lang w:val="de-DE"/>
              </w:rPr>
            </w:pPr>
            <w:r w:rsidRPr="00F01A1F">
              <w:rPr>
                <w:sz w:val="23"/>
                <w:szCs w:val="23"/>
                <w:lang w:val="de-DE"/>
              </w:rPr>
              <w:t xml:space="preserve">Teljesítmény (400 W alatti értékek =1 pont; 800 W vagy annál nagyobb értékek = 10 pont) </w:t>
            </w:r>
            <w:r w:rsidRPr="00F01A1F">
              <w:rPr>
                <w:b/>
                <w:bCs/>
                <w:sz w:val="23"/>
                <w:szCs w:val="23"/>
                <w:lang w:val="de-DE"/>
              </w:rPr>
              <w:t>Súlyszáma: 5</w:t>
            </w:r>
          </w:p>
          <w:p w:rsidR="009B1A0C" w:rsidRPr="00F01A1F" w:rsidRDefault="009B1A0C">
            <w:pPr>
              <w:ind w:left="720"/>
              <w:jc w:val="both"/>
              <w:rPr>
                <w:sz w:val="23"/>
                <w:szCs w:val="23"/>
                <w:lang w:val="de-DE"/>
              </w:rPr>
            </w:pPr>
          </w:p>
          <w:p w:rsidR="009B1A0C" w:rsidRPr="00F01A1F" w:rsidRDefault="009B1A0C" w:rsidP="00F036FC">
            <w:pPr>
              <w:jc w:val="both"/>
              <w:rPr>
                <w:b/>
                <w:bCs/>
                <w:i/>
                <w:iCs/>
                <w:sz w:val="23"/>
                <w:szCs w:val="23"/>
                <w:u w:val="single"/>
                <w:lang w:val="de-DE"/>
              </w:rPr>
            </w:pPr>
            <w:r w:rsidRPr="00F01A1F">
              <w:rPr>
                <w:b/>
                <w:bCs/>
                <w:i/>
                <w:iCs/>
                <w:sz w:val="23"/>
                <w:szCs w:val="23"/>
                <w:u w:val="single"/>
                <w:lang w:val="de-DE"/>
              </w:rPr>
              <w:t>Súlyozott  MŰSZAKI paraméterek 4. rész  Patológia eszközrendszere:</w:t>
            </w:r>
          </w:p>
          <w:p w:rsidR="009B1A0C" w:rsidRPr="00F01A1F" w:rsidRDefault="009B1A0C" w:rsidP="00F036FC">
            <w:pPr>
              <w:jc w:val="both"/>
              <w:rPr>
                <w:b/>
                <w:bCs/>
                <w:sz w:val="23"/>
                <w:szCs w:val="23"/>
              </w:rPr>
            </w:pPr>
            <w:r w:rsidRPr="00F01A1F">
              <w:rPr>
                <w:b/>
                <w:bCs/>
                <w:sz w:val="23"/>
                <w:szCs w:val="23"/>
              </w:rPr>
              <w:t>Fólia hegesztő</w:t>
            </w:r>
          </w:p>
          <w:p w:rsidR="009B1A0C" w:rsidRPr="00F01A1F" w:rsidRDefault="009B1A0C">
            <w:pPr>
              <w:numPr>
                <w:ilvl w:val="0"/>
                <w:numId w:val="40"/>
              </w:numPr>
              <w:ind w:right="284"/>
              <w:jc w:val="both"/>
              <w:rPr>
                <w:sz w:val="23"/>
                <w:szCs w:val="23"/>
                <w:lang w:val="de-DE"/>
              </w:rPr>
            </w:pPr>
            <w:r w:rsidRPr="00F01A1F">
              <w:rPr>
                <w:sz w:val="23"/>
                <w:szCs w:val="23"/>
                <w:lang w:val="de-DE"/>
              </w:rPr>
              <w:t>Paraffin tartály (</w:t>
            </w:r>
            <w:smartTag w:uri="urn:schemas-microsoft-com:office:smarttags" w:element="metricconverter">
              <w:smartTagPr>
                <w:attr w:name="ProductID" w:val="5 liter"/>
              </w:smartTagPr>
              <w:r w:rsidRPr="00F01A1F">
                <w:rPr>
                  <w:sz w:val="23"/>
                  <w:szCs w:val="23"/>
                  <w:lang w:val="de-DE"/>
                </w:rPr>
                <w:t>5 liter</w:t>
              </w:r>
            </w:smartTag>
            <w:r w:rsidRPr="00F01A1F">
              <w:rPr>
                <w:sz w:val="23"/>
                <w:szCs w:val="23"/>
                <w:lang w:val="de-DE"/>
              </w:rPr>
              <w:t xml:space="preserve"> feletti értékek =1 pont; </w:t>
            </w:r>
            <w:smartTag w:uri="urn:schemas-microsoft-com:office:smarttags" w:element="metricconverter">
              <w:smartTagPr>
                <w:attr w:name="ProductID" w:val="3 liter"/>
              </w:smartTagPr>
              <w:r w:rsidRPr="00F01A1F">
                <w:rPr>
                  <w:sz w:val="23"/>
                  <w:szCs w:val="23"/>
                  <w:lang w:val="de-DE"/>
                </w:rPr>
                <w:t>3 liter</w:t>
              </w:r>
            </w:smartTag>
            <w:r w:rsidRPr="00F01A1F">
              <w:rPr>
                <w:sz w:val="23"/>
                <w:szCs w:val="23"/>
                <w:lang w:val="de-DE"/>
              </w:rPr>
              <w:t xml:space="preserve"> vagy annál kisebb értékek = 10 pont) </w:t>
            </w:r>
            <w:r w:rsidRPr="00F01A1F">
              <w:rPr>
                <w:b/>
                <w:bCs/>
                <w:sz w:val="23"/>
                <w:szCs w:val="23"/>
                <w:lang w:val="de-DE"/>
              </w:rPr>
              <w:t>Súlyszáma: 2</w:t>
            </w:r>
          </w:p>
          <w:p w:rsidR="009B1A0C" w:rsidRPr="00F01A1F" w:rsidRDefault="009B1A0C">
            <w:pPr>
              <w:numPr>
                <w:ilvl w:val="0"/>
                <w:numId w:val="40"/>
              </w:numPr>
              <w:ind w:right="284"/>
              <w:jc w:val="both"/>
              <w:rPr>
                <w:sz w:val="23"/>
                <w:szCs w:val="23"/>
                <w:lang w:val="de-DE"/>
              </w:rPr>
            </w:pPr>
            <w:r w:rsidRPr="00F01A1F">
              <w:rPr>
                <w:sz w:val="23"/>
                <w:szCs w:val="23"/>
                <w:lang w:val="de-DE"/>
              </w:rPr>
              <w:t xml:space="preserve">A munkafelület optimális megvilágítása egy egyedileg állítható lámpával történik! (Nem = 1 pont; Igen = 10 pont) </w:t>
            </w:r>
            <w:r w:rsidRPr="00F01A1F">
              <w:rPr>
                <w:b/>
                <w:bCs/>
                <w:sz w:val="23"/>
                <w:szCs w:val="23"/>
                <w:lang w:val="de-DE"/>
              </w:rPr>
              <w:t>Súlyszáma: 4</w:t>
            </w:r>
          </w:p>
          <w:p w:rsidR="009B1A0C" w:rsidRPr="00F01A1F" w:rsidRDefault="009B1A0C" w:rsidP="00F0705A">
            <w:pPr>
              <w:numPr>
                <w:ilvl w:val="0"/>
                <w:numId w:val="38"/>
              </w:numPr>
              <w:ind w:right="284"/>
              <w:jc w:val="both"/>
              <w:rPr>
                <w:sz w:val="23"/>
                <w:szCs w:val="23"/>
                <w:lang w:val="de-DE"/>
              </w:rPr>
            </w:pPr>
            <w:r w:rsidRPr="00F01A1F">
              <w:t xml:space="preserve">Négyzet alakú hűtőpont </w:t>
            </w:r>
            <w:r w:rsidRPr="00F01A1F">
              <w:rPr>
                <w:sz w:val="23"/>
                <w:szCs w:val="23"/>
                <w:lang w:val="de-DE"/>
              </w:rPr>
              <w:t xml:space="preserve">(1.600 mm2 alatti értékek =1 pont; 4.620 mm2 vagy annál nagyobb értékek = 10 pont) </w:t>
            </w:r>
            <w:r w:rsidRPr="00F01A1F">
              <w:rPr>
                <w:b/>
                <w:bCs/>
                <w:sz w:val="23"/>
                <w:szCs w:val="23"/>
                <w:lang w:val="de-DE"/>
              </w:rPr>
              <w:t>Súlyszáma: 4</w:t>
            </w:r>
          </w:p>
          <w:p w:rsidR="009B1A0C" w:rsidRPr="00F01A1F" w:rsidRDefault="009B1A0C">
            <w:pPr>
              <w:numPr>
                <w:ilvl w:val="0"/>
                <w:numId w:val="38"/>
              </w:numPr>
              <w:ind w:right="284"/>
              <w:jc w:val="both"/>
              <w:rPr>
                <w:sz w:val="23"/>
                <w:szCs w:val="23"/>
                <w:lang w:val="de-DE"/>
              </w:rPr>
            </w:pPr>
            <w:r w:rsidRPr="00F01A1F">
              <w:rPr>
                <w:sz w:val="23"/>
                <w:szCs w:val="23"/>
                <w:lang w:val="de-DE"/>
              </w:rPr>
              <w:t xml:space="preserve">Jobb és baloldali paraffin felfogó kád megléte (Nem = 1 pont; Igen = 10 pont) </w:t>
            </w:r>
            <w:r w:rsidRPr="00F01A1F">
              <w:rPr>
                <w:b/>
                <w:bCs/>
                <w:sz w:val="23"/>
                <w:szCs w:val="23"/>
                <w:lang w:val="de-DE"/>
              </w:rPr>
              <w:t>Súlyszáma: 3</w:t>
            </w:r>
          </w:p>
          <w:p w:rsidR="009B1A0C" w:rsidRPr="00F01A1F" w:rsidRDefault="009B1A0C">
            <w:pPr>
              <w:numPr>
                <w:ilvl w:val="0"/>
                <w:numId w:val="40"/>
              </w:numPr>
              <w:ind w:right="284"/>
              <w:jc w:val="both"/>
              <w:rPr>
                <w:sz w:val="23"/>
                <w:szCs w:val="23"/>
                <w:lang w:val="de-DE"/>
              </w:rPr>
            </w:pPr>
            <w:r w:rsidRPr="00F01A1F">
              <w:rPr>
                <w:sz w:val="23"/>
                <w:szCs w:val="23"/>
                <w:lang w:val="de-DE"/>
              </w:rPr>
              <w:t xml:space="preserve">Eltolható tetővel rendelkező kazetta és/vagy beágyazó forma tároló, mely egymással kicserélhető (Nem = 1 pont; Igen = 10 pont) </w:t>
            </w:r>
            <w:r w:rsidRPr="00F01A1F">
              <w:rPr>
                <w:b/>
                <w:bCs/>
                <w:sz w:val="23"/>
                <w:szCs w:val="23"/>
                <w:lang w:val="de-DE"/>
              </w:rPr>
              <w:t>Súlyszáma: 3</w:t>
            </w:r>
            <w:r w:rsidRPr="00F01A1F">
              <w:rPr>
                <w:sz w:val="23"/>
                <w:szCs w:val="23"/>
                <w:lang w:val="de-DE"/>
              </w:rPr>
              <w:t xml:space="preserve"> </w:t>
            </w:r>
          </w:p>
          <w:p w:rsidR="009B1A0C" w:rsidRPr="00F01A1F" w:rsidRDefault="009B1A0C" w:rsidP="00DC7496">
            <w:pPr>
              <w:jc w:val="both"/>
              <w:rPr>
                <w:b/>
                <w:bCs/>
                <w:sz w:val="23"/>
                <w:szCs w:val="23"/>
              </w:rPr>
            </w:pPr>
          </w:p>
          <w:p w:rsidR="009B1A0C" w:rsidRPr="00F01A1F" w:rsidRDefault="009B1A0C" w:rsidP="00DC7496">
            <w:pPr>
              <w:jc w:val="both"/>
              <w:rPr>
                <w:b/>
                <w:bCs/>
                <w:sz w:val="23"/>
                <w:szCs w:val="23"/>
              </w:rPr>
            </w:pPr>
            <w:r w:rsidRPr="00F01A1F">
              <w:rPr>
                <w:b/>
                <w:bCs/>
                <w:sz w:val="23"/>
                <w:szCs w:val="23"/>
              </w:rPr>
              <w:t>Fagyasztott metszet készítő (cryostat)</w:t>
            </w:r>
          </w:p>
          <w:p w:rsidR="009B1A0C" w:rsidRPr="00F01A1F" w:rsidRDefault="009B1A0C">
            <w:pPr>
              <w:numPr>
                <w:ilvl w:val="0"/>
                <w:numId w:val="41"/>
              </w:numPr>
              <w:ind w:right="284"/>
              <w:jc w:val="both"/>
              <w:rPr>
                <w:sz w:val="23"/>
                <w:szCs w:val="23"/>
                <w:lang w:val="de-DE"/>
              </w:rPr>
            </w:pPr>
            <w:r w:rsidRPr="00F01A1F">
              <w:rPr>
                <w:sz w:val="23"/>
                <w:szCs w:val="23"/>
                <w:lang w:val="de-DE"/>
              </w:rPr>
              <w:t xml:space="preserve">Szeletvastagság beállítása (1 – 60 μm alatti értékek =1 pont; 100 μm vagy annál nagyobb értékek = 10 pont) </w:t>
            </w:r>
            <w:r w:rsidRPr="00F01A1F">
              <w:rPr>
                <w:b/>
                <w:bCs/>
                <w:sz w:val="23"/>
                <w:szCs w:val="23"/>
                <w:lang w:val="de-DE"/>
              </w:rPr>
              <w:t>Súlyszáma: 2</w:t>
            </w:r>
          </w:p>
          <w:p w:rsidR="009B1A0C" w:rsidRPr="00F01A1F" w:rsidRDefault="009B1A0C" w:rsidP="00F0705A">
            <w:pPr>
              <w:numPr>
                <w:ilvl w:val="0"/>
                <w:numId w:val="41"/>
              </w:numPr>
              <w:ind w:right="284"/>
              <w:jc w:val="both"/>
              <w:rPr>
                <w:sz w:val="23"/>
                <w:szCs w:val="23"/>
                <w:lang w:val="de-DE"/>
              </w:rPr>
            </w:pPr>
            <w:r w:rsidRPr="00F01A1F">
              <w:t xml:space="preserve">Aktív ezüst ionos felületi bevonat a nagyobb higiénia biztosítása miatt </w:t>
            </w:r>
            <w:r w:rsidRPr="00F01A1F">
              <w:rPr>
                <w:sz w:val="23"/>
                <w:szCs w:val="23"/>
                <w:lang w:val="de-DE"/>
              </w:rPr>
              <w:t xml:space="preserve">(Nem = 1 pont; Igen = 10 pont) </w:t>
            </w:r>
            <w:r w:rsidRPr="00F01A1F">
              <w:rPr>
                <w:b/>
                <w:bCs/>
                <w:sz w:val="23"/>
                <w:szCs w:val="23"/>
                <w:lang w:val="de-DE"/>
              </w:rPr>
              <w:t>Súlyszáma: 10</w:t>
            </w:r>
          </w:p>
          <w:p w:rsidR="009B1A0C" w:rsidRPr="00F01A1F" w:rsidRDefault="009B1A0C">
            <w:pPr>
              <w:numPr>
                <w:ilvl w:val="0"/>
                <w:numId w:val="41"/>
              </w:numPr>
              <w:ind w:right="284"/>
              <w:jc w:val="both"/>
              <w:rPr>
                <w:sz w:val="23"/>
                <w:szCs w:val="23"/>
                <w:lang w:val="de-DE"/>
              </w:rPr>
            </w:pPr>
            <w:r w:rsidRPr="00F01A1F">
              <w:rPr>
                <w:sz w:val="23"/>
                <w:szCs w:val="23"/>
                <w:lang w:val="de-DE"/>
              </w:rPr>
              <w:t xml:space="preserve">Alacsony és magas profilú pengék befogása egy ugyanazon pengetartóban (Nem = 1 pont; Igen = 10 pont) </w:t>
            </w:r>
            <w:r w:rsidRPr="00F01A1F">
              <w:rPr>
                <w:b/>
                <w:bCs/>
                <w:sz w:val="23"/>
                <w:szCs w:val="23"/>
                <w:lang w:val="de-DE"/>
              </w:rPr>
              <w:t>Súlyszáma: 10</w:t>
            </w:r>
          </w:p>
          <w:p w:rsidR="009B1A0C" w:rsidRPr="00F01A1F" w:rsidRDefault="009B1A0C" w:rsidP="00DC7496">
            <w:pPr>
              <w:jc w:val="both"/>
              <w:rPr>
                <w:b/>
                <w:bCs/>
                <w:sz w:val="23"/>
                <w:szCs w:val="23"/>
              </w:rPr>
            </w:pPr>
          </w:p>
          <w:p w:rsidR="009B1A0C" w:rsidRPr="00F01A1F" w:rsidRDefault="009B1A0C" w:rsidP="00DC7496">
            <w:pPr>
              <w:jc w:val="both"/>
              <w:rPr>
                <w:b/>
                <w:bCs/>
                <w:sz w:val="23"/>
                <w:szCs w:val="23"/>
              </w:rPr>
            </w:pPr>
            <w:r w:rsidRPr="00F01A1F">
              <w:rPr>
                <w:b/>
                <w:bCs/>
                <w:sz w:val="23"/>
                <w:szCs w:val="23"/>
              </w:rPr>
              <w:lastRenderedPageBreak/>
              <w:t>Rotációs microtom</w:t>
            </w:r>
          </w:p>
          <w:p w:rsidR="009B1A0C" w:rsidRPr="00F01A1F" w:rsidRDefault="009B1A0C" w:rsidP="00F0705A">
            <w:pPr>
              <w:numPr>
                <w:ilvl w:val="0"/>
                <w:numId w:val="42"/>
              </w:numPr>
              <w:ind w:right="142"/>
              <w:jc w:val="both"/>
              <w:rPr>
                <w:sz w:val="23"/>
                <w:szCs w:val="23"/>
                <w:lang w:val="de-DE"/>
              </w:rPr>
            </w:pPr>
            <w:r w:rsidRPr="00F01A1F">
              <w:t xml:space="preserve">Minta előtolás </w:t>
            </w:r>
            <w:r w:rsidRPr="00F01A1F">
              <w:rPr>
                <w:sz w:val="23"/>
                <w:szCs w:val="23"/>
                <w:lang w:val="de-DE"/>
              </w:rPr>
              <w:t>(</w:t>
            </w:r>
            <w:smartTag w:uri="urn:schemas-microsoft-com:office:smarttags" w:element="metricconverter">
              <w:smartTagPr>
                <w:attr w:name="ProductID" w:val="18 mm"/>
              </w:smartTagPr>
              <w:r w:rsidRPr="00F01A1F">
                <w:rPr>
                  <w:sz w:val="23"/>
                  <w:szCs w:val="23"/>
                  <w:lang w:val="de-DE"/>
                </w:rPr>
                <w:t>18 mm</w:t>
              </w:r>
            </w:smartTag>
            <w:r w:rsidRPr="00F01A1F">
              <w:rPr>
                <w:sz w:val="23"/>
                <w:szCs w:val="23"/>
                <w:lang w:val="de-DE"/>
              </w:rPr>
              <w:t xml:space="preserve"> alatti értékek =1 pont; </w:t>
            </w:r>
            <w:smartTag w:uri="urn:schemas-microsoft-com:office:smarttags" w:element="metricconverter">
              <w:smartTagPr>
                <w:attr w:name="ProductID" w:val="24 mm"/>
              </w:smartTagPr>
              <w:r w:rsidRPr="00F01A1F">
                <w:rPr>
                  <w:sz w:val="23"/>
                  <w:szCs w:val="23"/>
                  <w:lang w:val="de-DE"/>
                </w:rPr>
                <w:t>24 mm</w:t>
              </w:r>
            </w:smartTag>
            <w:r w:rsidRPr="00F01A1F">
              <w:rPr>
                <w:sz w:val="23"/>
                <w:szCs w:val="23"/>
                <w:lang w:val="de-DE"/>
              </w:rPr>
              <w:t xml:space="preserve"> vagy annál nagyobb értékek = 10 pont) </w:t>
            </w:r>
            <w:r w:rsidRPr="00F01A1F">
              <w:rPr>
                <w:b/>
                <w:bCs/>
                <w:sz w:val="23"/>
                <w:szCs w:val="23"/>
                <w:lang w:val="de-DE"/>
              </w:rPr>
              <w:t>Súlyszáma: 2</w:t>
            </w:r>
          </w:p>
          <w:p w:rsidR="009B1A0C" w:rsidRPr="00F01A1F" w:rsidRDefault="009B1A0C" w:rsidP="00F0705A">
            <w:pPr>
              <w:numPr>
                <w:ilvl w:val="0"/>
                <w:numId w:val="42"/>
              </w:numPr>
              <w:ind w:right="142"/>
              <w:jc w:val="both"/>
              <w:rPr>
                <w:sz w:val="23"/>
                <w:szCs w:val="23"/>
                <w:lang w:val="de-DE"/>
              </w:rPr>
            </w:pPr>
            <w:r w:rsidRPr="00F01A1F">
              <w:rPr>
                <w:sz w:val="23"/>
                <w:szCs w:val="23"/>
                <w:lang w:val="de-DE"/>
              </w:rPr>
              <w:t>Mintabeállítás (x-, y-, z-tengely) (</w:t>
            </w:r>
            <w:r w:rsidRPr="00F01A1F">
              <w:t xml:space="preserve">5° </w:t>
            </w:r>
            <w:r w:rsidRPr="00F01A1F">
              <w:rPr>
                <w:sz w:val="23"/>
                <w:szCs w:val="23"/>
                <w:lang w:val="de-DE"/>
              </w:rPr>
              <w:t xml:space="preserve">alatti értékek =1 pont; </w:t>
            </w:r>
            <w:r w:rsidRPr="00F01A1F">
              <w:t xml:space="preserve">8° </w:t>
            </w:r>
            <w:r w:rsidRPr="00F01A1F">
              <w:rPr>
                <w:sz w:val="23"/>
                <w:szCs w:val="23"/>
                <w:lang w:val="de-DE"/>
              </w:rPr>
              <w:t xml:space="preserve">vagy annál nagyobb értékek = 10 pont) </w:t>
            </w:r>
            <w:r w:rsidRPr="00F01A1F">
              <w:rPr>
                <w:b/>
                <w:bCs/>
                <w:sz w:val="23"/>
                <w:szCs w:val="23"/>
                <w:lang w:val="de-DE"/>
              </w:rPr>
              <w:t>Súlyszáma: 2</w:t>
            </w:r>
          </w:p>
          <w:p w:rsidR="009B1A0C" w:rsidRPr="00F01A1F" w:rsidRDefault="009B1A0C">
            <w:pPr>
              <w:numPr>
                <w:ilvl w:val="0"/>
                <w:numId w:val="42"/>
              </w:numPr>
              <w:ind w:right="142"/>
              <w:jc w:val="both"/>
              <w:rPr>
                <w:sz w:val="23"/>
                <w:szCs w:val="23"/>
                <w:lang w:val="de-DE"/>
              </w:rPr>
            </w:pPr>
            <w:r w:rsidRPr="00F01A1F">
              <w:rPr>
                <w:sz w:val="23"/>
                <w:szCs w:val="23"/>
                <w:lang w:val="de-DE"/>
              </w:rPr>
              <w:t xml:space="preserve">Alacsony profilú pengetartó egybeépített pengekiadóval (Nem = 1 pont; Igen = 10 pont) </w:t>
            </w:r>
            <w:r w:rsidRPr="00F01A1F">
              <w:rPr>
                <w:b/>
                <w:bCs/>
                <w:sz w:val="23"/>
                <w:szCs w:val="23"/>
                <w:lang w:val="de-DE"/>
              </w:rPr>
              <w:t>Súlyszáma: 6</w:t>
            </w:r>
          </w:p>
          <w:p w:rsidR="009B1A0C" w:rsidRPr="00F01A1F" w:rsidRDefault="009B1A0C" w:rsidP="00DC7496">
            <w:pPr>
              <w:jc w:val="both"/>
              <w:rPr>
                <w:b/>
                <w:bCs/>
                <w:sz w:val="23"/>
                <w:szCs w:val="23"/>
              </w:rPr>
            </w:pPr>
          </w:p>
          <w:p w:rsidR="009B1A0C" w:rsidRPr="00F01A1F" w:rsidRDefault="009B1A0C" w:rsidP="00DC7496">
            <w:pPr>
              <w:jc w:val="both"/>
              <w:rPr>
                <w:b/>
                <w:bCs/>
                <w:sz w:val="23"/>
                <w:szCs w:val="23"/>
              </w:rPr>
            </w:pPr>
            <w:r w:rsidRPr="00F01A1F">
              <w:rPr>
                <w:b/>
                <w:bCs/>
                <w:sz w:val="23"/>
                <w:szCs w:val="23"/>
              </w:rPr>
              <w:t>Szövettani metszetfedő automata</w:t>
            </w:r>
          </w:p>
          <w:p w:rsidR="009B1A0C" w:rsidRPr="00F01A1F" w:rsidRDefault="009B1A0C">
            <w:pPr>
              <w:numPr>
                <w:ilvl w:val="0"/>
                <w:numId w:val="43"/>
              </w:numPr>
              <w:ind w:right="425"/>
              <w:jc w:val="both"/>
              <w:rPr>
                <w:sz w:val="23"/>
                <w:szCs w:val="23"/>
                <w:lang w:val="de-DE"/>
              </w:rPr>
            </w:pPr>
            <w:r w:rsidRPr="00F01A1F">
              <w:t xml:space="preserve">A fedőfej adagoló fej minden alkalommal amikor a fedőlemez rákerül a tárgylemezre egy kis oldószer tartályban megtisztul  </w:t>
            </w:r>
            <w:r w:rsidRPr="00F01A1F">
              <w:rPr>
                <w:sz w:val="23"/>
                <w:szCs w:val="23"/>
                <w:lang w:val="de-DE"/>
              </w:rPr>
              <w:t xml:space="preserve">(Nem = 1 pont; Igen = 10 pont) </w:t>
            </w:r>
            <w:r w:rsidRPr="00F01A1F">
              <w:rPr>
                <w:b/>
                <w:bCs/>
                <w:sz w:val="23"/>
                <w:szCs w:val="23"/>
                <w:lang w:val="de-DE"/>
              </w:rPr>
              <w:t>Súlyszáma: 2</w:t>
            </w:r>
          </w:p>
          <w:p w:rsidR="009B1A0C" w:rsidRPr="00F01A1F" w:rsidRDefault="009B1A0C" w:rsidP="00F700AE">
            <w:pPr>
              <w:jc w:val="both"/>
              <w:rPr>
                <w:b/>
                <w:bCs/>
                <w:sz w:val="23"/>
                <w:szCs w:val="23"/>
              </w:rPr>
            </w:pPr>
          </w:p>
          <w:p w:rsidR="009B1A0C" w:rsidRPr="00F01A1F" w:rsidRDefault="009B1A0C" w:rsidP="00F700AE">
            <w:pPr>
              <w:jc w:val="both"/>
              <w:rPr>
                <w:b/>
                <w:bCs/>
                <w:sz w:val="23"/>
                <w:szCs w:val="23"/>
              </w:rPr>
            </w:pPr>
            <w:r w:rsidRPr="00F01A1F">
              <w:rPr>
                <w:b/>
                <w:bCs/>
                <w:sz w:val="23"/>
                <w:szCs w:val="23"/>
              </w:rPr>
              <w:t>Meleg víztelenítő automata</w:t>
            </w:r>
          </w:p>
          <w:p w:rsidR="009B1A0C" w:rsidRPr="00F01A1F" w:rsidRDefault="009B1A0C">
            <w:pPr>
              <w:numPr>
                <w:ilvl w:val="0"/>
                <w:numId w:val="44"/>
              </w:numPr>
              <w:ind w:right="284"/>
              <w:jc w:val="both"/>
              <w:rPr>
                <w:sz w:val="23"/>
                <w:szCs w:val="23"/>
                <w:lang w:val="de-DE"/>
              </w:rPr>
            </w:pPr>
            <w:r w:rsidRPr="00F01A1F">
              <w:rPr>
                <w:sz w:val="23"/>
                <w:szCs w:val="23"/>
                <w:lang w:val="de-DE"/>
              </w:rPr>
              <w:t xml:space="preserve">A kád mágneses keverőlapáttal rendelkezik (Nem = 1 pont; Igen = 10 pont) </w:t>
            </w:r>
            <w:r w:rsidRPr="00F01A1F">
              <w:rPr>
                <w:b/>
                <w:bCs/>
                <w:sz w:val="23"/>
                <w:szCs w:val="23"/>
                <w:lang w:val="de-DE"/>
              </w:rPr>
              <w:t>Súlyszáma: 10</w:t>
            </w:r>
          </w:p>
          <w:p w:rsidR="009B1A0C" w:rsidRPr="00F01A1F" w:rsidRDefault="009B1A0C">
            <w:pPr>
              <w:numPr>
                <w:ilvl w:val="0"/>
                <w:numId w:val="44"/>
              </w:numPr>
              <w:ind w:right="284"/>
              <w:jc w:val="both"/>
              <w:rPr>
                <w:sz w:val="23"/>
                <w:szCs w:val="23"/>
                <w:lang w:val="de-DE"/>
              </w:rPr>
            </w:pPr>
            <w:r w:rsidRPr="00F01A1F">
              <w:rPr>
                <w:sz w:val="23"/>
                <w:szCs w:val="23"/>
                <w:lang w:val="de-DE"/>
              </w:rPr>
              <w:t xml:space="preserve">Aktív paraffin tisztítási program (Nem = 1 pont; Igen = 10 pont) </w:t>
            </w:r>
            <w:r w:rsidRPr="00F01A1F">
              <w:rPr>
                <w:b/>
                <w:bCs/>
                <w:sz w:val="23"/>
                <w:szCs w:val="23"/>
                <w:lang w:val="de-DE"/>
              </w:rPr>
              <w:t>Súlyszáma: 10</w:t>
            </w:r>
          </w:p>
          <w:p w:rsidR="009B1A0C" w:rsidRPr="00F01A1F" w:rsidRDefault="009B1A0C">
            <w:pPr>
              <w:numPr>
                <w:ilvl w:val="0"/>
                <w:numId w:val="44"/>
              </w:numPr>
              <w:ind w:right="284"/>
              <w:jc w:val="both"/>
              <w:rPr>
                <w:sz w:val="23"/>
                <w:szCs w:val="23"/>
                <w:lang w:val="de-DE"/>
              </w:rPr>
            </w:pPr>
            <w:r w:rsidRPr="00F01A1F">
              <w:rPr>
                <w:sz w:val="23"/>
                <w:szCs w:val="23"/>
                <w:lang w:val="de-DE"/>
              </w:rPr>
              <w:t xml:space="preserve">Reagens kezelő rendszer (Nem = 1 pont; Igen = 10 pont) </w:t>
            </w:r>
            <w:r w:rsidRPr="00F01A1F">
              <w:rPr>
                <w:b/>
                <w:bCs/>
                <w:sz w:val="23"/>
                <w:szCs w:val="23"/>
                <w:lang w:val="de-DE"/>
              </w:rPr>
              <w:t>Súlyszáma: 5</w:t>
            </w:r>
          </w:p>
          <w:p w:rsidR="009B1A0C" w:rsidRPr="00F01A1F" w:rsidRDefault="009B1A0C">
            <w:pPr>
              <w:numPr>
                <w:ilvl w:val="0"/>
                <w:numId w:val="44"/>
              </w:numPr>
              <w:ind w:right="284"/>
              <w:jc w:val="both"/>
              <w:rPr>
                <w:sz w:val="23"/>
                <w:szCs w:val="23"/>
                <w:lang w:val="de-DE"/>
              </w:rPr>
            </w:pPr>
            <w:r w:rsidRPr="00F01A1F">
              <w:rPr>
                <w:sz w:val="23"/>
                <w:szCs w:val="23"/>
                <w:lang w:val="de-DE"/>
              </w:rPr>
              <w:t xml:space="preserve">A reagensek automatizált feltöltése/kiürítése (Nem = 1 pont; Igen = 10 pont) </w:t>
            </w:r>
            <w:r w:rsidRPr="00F01A1F">
              <w:rPr>
                <w:b/>
                <w:bCs/>
                <w:sz w:val="23"/>
                <w:szCs w:val="23"/>
                <w:lang w:val="de-DE"/>
              </w:rPr>
              <w:t>Súlyszáma: 10</w:t>
            </w:r>
          </w:p>
          <w:p w:rsidR="009B1A0C" w:rsidRPr="00F01A1F" w:rsidRDefault="009B1A0C">
            <w:pPr>
              <w:numPr>
                <w:ilvl w:val="0"/>
                <w:numId w:val="44"/>
              </w:numPr>
              <w:ind w:right="284"/>
              <w:jc w:val="both"/>
              <w:rPr>
                <w:sz w:val="23"/>
                <w:szCs w:val="23"/>
                <w:lang w:val="de-DE"/>
              </w:rPr>
            </w:pPr>
            <w:r w:rsidRPr="00F01A1F">
              <w:rPr>
                <w:sz w:val="23"/>
                <w:szCs w:val="23"/>
                <w:lang w:val="de-DE"/>
              </w:rPr>
              <w:t>Reagens kamra minimum hőmérséklete (</w:t>
            </w:r>
            <w:smartTag w:uri="urn:schemas-microsoft-com:office:smarttags" w:element="metricconverter">
              <w:smartTagPr>
                <w:attr w:name="ProductID" w:val="24°C"/>
              </w:smartTagPr>
              <w:r w:rsidRPr="00F01A1F">
                <w:rPr>
                  <w:sz w:val="23"/>
                  <w:szCs w:val="23"/>
                  <w:lang w:val="de-DE"/>
                </w:rPr>
                <w:t>24°C</w:t>
              </w:r>
            </w:smartTag>
            <w:r w:rsidRPr="00F01A1F">
              <w:rPr>
                <w:sz w:val="23"/>
                <w:szCs w:val="23"/>
                <w:lang w:val="de-DE"/>
              </w:rPr>
              <w:t xml:space="preserve"> - 45ºC alatti értékek =1 pont; </w:t>
            </w:r>
            <w:smartTag w:uri="urn:schemas-microsoft-com:office:smarttags" w:element="metricconverter">
              <w:smartTagPr>
                <w:attr w:name="ProductID" w:val="55 °C"/>
              </w:smartTagPr>
              <w:r w:rsidRPr="00F01A1F">
                <w:t>55 °C</w:t>
              </w:r>
            </w:smartTag>
            <w:r w:rsidRPr="00F01A1F">
              <w:t xml:space="preserve"> </w:t>
            </w:r>
            <w:r w:rsidRPr="00F01A1F">
              <w:rPr>
                <w:sz w:val="23"/>
                <w:szCs w:val="23"/>
                <w:lang w:val="de-DE"/>
              </w:rPr>
              <w:t xml:space="preserve">vagy annál nagyobb értékek = 10 pont) </w:t>
            </w:r>
            <w:r w:rsidRPr="00F01A1F">
              <w:rPr>
                <w:b/>
                <w:bCs/>
                <w:sz w:val="23"/>
                <w:szCs w:val="23"/>
                <w:lang w:val="de-DE"/>
              </w:rPr>
              <w:t>Súlyszáma: 3</w:t>
            </w:r>
          </w:p>
          <w:p w:rsidR="009B1A0C" w:rsidRPr="00F01A1F" w:rsidRDefault="009B1A0C">
            <w:pPr>
              <w:numPr>
                <w:ilvl w:val="0"/>
                <w:numId w:val="44"/>
              </w:numPr>
              <w:ind w:right="284"/>
              <w:jc w:val="both"/>
              <w:rPr>
                <w:sz w:val="23"/>
                <w:szCs w:val="23"/>
                <w:lang w:val="de-DE"/>
              </w:rPr>
            </w:pPr>
            <w:r w:rsidRPr="00F01A1F">
              <w:rPr>
                <w:sz w:val="23"/>
                <w:szCs w:val="23"/>
                <w:lang w:val="de-DE"/>
              </w:rPr>
              <w:t xml:space="preserve">Minimum 9 felhasználói program lehetősége (9 vagy alatti értékek =1 pont; </w:t>
            </w:r>
            <w:r w:rsidRPr="00F01A1F">
              <w:t xml:space="preserve">15 </w:t>
            </w:r>
            <w:r w:rsidRPr="00F01A1F">
              <w:rPr>
                <w:sz w:val="23"/>
                <w:szCs w:val="23"/>
                <w:lang w:val="de-DE"/>
              </w:rPr>
              <w:t xml:space="preserve">vagy annál nagyobb értékek = 10 pont) </w:t>
            </w:r>
            <w:r w:rsidRPr="00F01A1F">
              <w:rPr>
                <w:b/>
                <w:bCs/>
                <w:sz w:val="23"/>
                <w:szCs w:val="23"/>
                <w:lang w:val="de-DE"/>
              </w:rPr>
              <w:t>Súlyszáma: 2</w:t>
            </w:r>
          </w:p>
          <w:p w:rsidR="009B1A0C" w:rsidRPr="00F01A1F" w:rsidRDefault="009B1A0C">
            <w:pPr>
              <w:jc w:val="both"/>
              <w:rPr>
                <w:sz w:val="23"/>
                <w:szCs w:val="23"/>
              </w:rPr>
            </w:pPr>
          </w:p>
          <w:p w:rsidR="009B1A0C" w:rsidRPr="00F01A1F" w:rsidRDefault="009B1A0C">
            <w:pPr>
              <w:jc w:val="both"/>
              <w:rPr>
                <w:sz w:val="23"/>
                <w:szCs w:val="23"/>
              </w:rPr>
            </w:pPr>
          </w:p>
          <w:p w:rsidR="009B1A0C" w:rsidRPr="00F01A1F" w:rsidRDefault="009B1A0C" w:rsidP="00D35FB0">
            <w:pPr>
              <w:jc w:val="both"/>
              <w:rPr>
                <w:b/>
                <w:bCs/>
                <w:i/>
                <w:iCs/>
                <w:sz w:val="23"/>
                <w:szCs w:val="23"/>
                <w:u w:val="single"/>
                <w:lang w:val="de-DE"/>
              </w:rPr>
            </w:pPr>
            <w:r w:rsidRPr="00F01A1F">
              <w:rPr>
                <w:b/>
                <w:bCs/>
                <w:i/>
                <w:iCs/>
                <w:sz w:val="23"/>
                <w:szCs w:val="23"/>
                <w:u w:val="single"/>
                <w:lang w:val="de-DE"/>
              </w:rPr>
              <w:t>Súlyozott  MŰSZAKI paraméterek 5. rész  Gasztroenterológiai videoendoszkópos eszközrendszere:</w:t>
            </w:r>
          </w:p>
          <w:p w:rsidR="009B1A0C" w:rsidRPr="00F01A1F" w:rsidRDefault="009B1A0C" w:rsidP="00E34143">
            <w:pPr>
              <w:jc w:val="both"/>
              <w:rPr>
                <w:b/>
                <w:bCs/>
                <w:sz w:val="23"/>
                <w:szCs w:val="23"/>
              </w:rPr>
            </w:pPr>
            <w:r w:rsidRPr="00F01A1F">
              <w:rPr>
                <w:b/>
                <w:bCs/>
                <w:sz w:val="23"/>
                <w:szCs w:val="23"/>
              </w:rPr>
              <w:t>Gasztroenterológiai torony</w:t>
            </w:r>
          </w:p>
          <w:p w:rsidR="009B1A0C" w:rsidRPr="00F01A1F" w:rsidRDefault="009B1A0C">
            <w:pPr>
              <w:numPr>
                <w:ilvl w:val="0"/>
                <w:numId w:val="45"/>
              </w:numPr>
              <w:ind w:right="284"/>
              <w:jc w:val="both"/>
              <w:rPr>
                <w:sz w:val="23"/>
                <w:szCs w:val="23"/>
                <w:lang w:val="de-DE"/>
              </w:rPr>
            </w:pPr>
            <w:r w:rsidRPr="00F01A1F">
              <w:rPr>
                <w:sz w:val="23"/>
                <w:szCs w:val="23"/>
                <w:lang w:val="de-DE"/>
              </w:rPr>
              <w:t xml:space="preserve">Videoprocesszor: A vezérlőegységhez csatlakoztathatók a Kórház meglévő Olympus flexibilis videóendoszkópjai (CF-Q145; GIF-Q165; TJF-145.)  (Nem = 1 pont; Igen = 10 pont) </w:t>
            </w:r>
            <w:r w:rsidRPr="00F01A1F">
              <w:rPr>
                <w:b/>
                <w:bCs/>
                <w:sz w:val="23"/>
                <w:szCs w:val="23"/>
                <w:lang w:val="de-DE"/>
              </w:rPr>
              <w:t>Súlyszáma: 15</w:t>
            </w:r>
          </w:p>
          <w:p w:rsidR="009B1A0C" w:rsidRPr="00F01A1F" w:rsidRDefault="009B1A0C">
            <w:pPr>
              <w:numPr>
                <w:ilvl w:val="0"/>
                <w:numId w:val="45"/>
              </w:numPr>
              <w:ind w:right="284"/>
              <w:jc w:val="both"/>
              <w:rPr>
                <w:sz w:val="23"/>
                <w:szCs w:val="23"/>
                <w:lang w:val="de-DE"/>
              </w:rPr>
            </w:pPr>
            <w:r w:rsidRPr="00F01A1F">
              <w:rPr>
                <w:sz w:val="23"/>
                <w:szCs w:val="23"/>
                <w:lang w:val="de-DE"/>
              </w:rPr>
              <w:t xml:space="preserve">Videoprocesszor: Magyar nyelvű menürendszer (Nem = 1 pont; Igen = 10 pont) </w:t>
            </w:r>
            <w:r w:rsidRPr="00F01A1F">
              <w:rPr>
                <w:b/>
                <w:bCs/>
                <w:sz w:val="23"/>
                <w:szCs w:val="23"/>
                <w:lang w:val="de-DE"/>
              </w:rPr>
              <w:t>Súlyszáma: 10</w:t>
            </w:r>
          </w:p>
          <w:p w:rsidR="009B1A0C" w:rsidRPr="00F01A1F" w:rsidRDefault="009B1A0C">
            <w:pPr>
              <w:numPr>
                <w:ilvl w:val="0"/>
                <w:numId w:val="45"/>
              </w:numPr>
              <w:ind w:right="284"/>
              <w:jc w:val="both"/>
            </w:pPr>
            <w:r w:rsidRPr="00F01A1F">
              <w:rPr>
                <w:sz w:val="23"/>
                <w:szCs w:val="23"/>
                <w:lang w:val="de-DE"/>
              </w:rPr>
              <w:t xml:space="preserve">Videoprocesszor: Digitális kimenet megléte (pl. SDI) (Nem = 1 pont; Igen = 10 pont) </w:t>
            </w:r>
            <w:r w:rsidRPr="00F01A1F">
              <w:rPr>
                <w:b/>
                <w:bCs/>
                <w:sz w:val="23"/>
                <w:szCs w:val="23"/>
                <w:lang w:val="de-DE"/>
              </w:rPr>
              <w:t>Súlyszáma: 5</w:t>
            </w:r>
          </w:p>
          <w:p w:rsidR="009B1A0C" w:rsidRPr="00F01A1F" w:rsidRDefault="009B1A0C">
            <w:pPr>
              <w:numPr>
                <w:ilvl w:val="0"/>
                <w:numId w:val="45"/>
              </w:numPr>
              <w:ind w:right="284"/>
              <w:jc w:val="both"/>
              <w:rPr>
                <w:sz w:val="23"/>
                <w:szCs w:val="23"/>
                <w:lang w:val="de-DE"/>
              </w:rPr>
            </w:pPr>
            <w:r w:rsidRPr="00F01A1F">
              <w:rPr>
                <w:sz w:val="23"/>
                <w:szCs w:val="23"/>
                <w:lang w:val="de-DE"/>
              </w:rPr>
              <w:t xml:space="preserve">Videoprocesszor: A képkimerevítési funkció használata esetén több képből a legélesebb kiválasztása automatikusan (Nem = 1 pont; Igen = 10 pont) </w:t>
            </w:r>
            <w:r w:rsidRPr="00F01A1F">
              <w:rPr>
                <w:b/>
                <w:bCs/>
                <w:sz w:val="23"/>
                <w:szCs w:val="23"/>
                <w:lang w:val="de-DE"/>
              </w:rPr>
              <w:t>Súlyszáma: 5</w:t>
            </w:r>
          </w:p>
          <w:p w:rsidR="009B1A0C" w:rsidRPr="00F01A1F" w:rsidRDefault="009B1A0C">
            <w:pPr>
              <w:numPr>
                <w:ilvl w:val="0"/>
                <w:numId w:val="45"/>
              </w:numPr>
              <w:ind w:right="284"/>
              <w:jc w:val="both"/>
              <w:rPr>
                <w:sz w:val="23"/>
                <w:szCs w:val="23"/>
                <w:lang w:val="de-DE"/>
              </w:rPr>
            </w:pPr>
            <w:r w:rsidRPr="00F01A1F">
              <w:rPr>
                <w:sz w:val="23"/>
                <w:szCs w:val="23"/>
                <w:lang w:val="de-DE"/>
              </w:rPr>
              <w:t xml:space="preserve">Fényforrás: A fényszűrő funkció optikai szűréssel valósul meg (Nem = 1 pont; Igen = 10 pont) </w:t>
            </w:r>
            <w:r w:rsidRPr="00F01A1F">
              <w:rPr>
                <w:b/>
                <w:bCs/>
                <w:sz w:val="23"/>
                <w:szCs w:val="23"/>
                <w:lang w:val="de-DE"/>
              </w:rPr>
              <w:t>Súlyszáma: 10</w:t>
            </w:r>
          </w:p>
          <w:p w:rsidR="009B1A0C" w:rsidRPr="00F01A1F" w:rsidRDefault="009B1A0C">
            <w:pPr>
              <w:numPr>
                <w:ilvl w:val="0"/>
                <w:numId w:val="45"/>
              </w:numPr>
              <w:ind w:right="284"/>
              <w:jc w:val="both"/>
              <w:rPr>
                <w:sz w:val="23"/>
                <w:szCs w:val="23"/>
                <w:lang w:val="de-DE"/>
              </w:rPr>
            </w:pPr>
            <w:r w:rsidRPr="00F01A1F">
              <w:rPr>
                <w:sz w:val="23"/>
                <w:szCs w:val="23"/>
                <w:lang w:val="de-DE"/>
              </w:rPr>
              <w:t xml:space="preserve">Videokolonoszkóp: A fényszűrő funkció optikai szűréssel valósul meg (Nem = 1 pont; Igen = 10 pont) </w:t>
            </w:r>
            <w:r w:rsidRPr="00F01A1F">
              <w:rPr>
                <w:b/>
                <w:bCs/>
                <w:sz w:val="23"/>
                <w:szCs w:val="23"/>
                <w:lang w:val="de-DE"/>
              </w:rPr>
              <w:t>Súlyszáma: 10</w:t>
            </w:r>
          </w:p>
          <w:p w:rsidR="009B1A0C" w:rsidRPr="00F01A1F" w:rsidRDefault="009B1A0C">
            <w:pPr>
              <w:numPr>
                <w:ilvl w:val="0"/>
                <w:numId w:val="45"/>
              </w:numPr>
              <w:ind w:right="284"/>
              <w:jc w:val="both"/>
              <w:rPr>
                <w:sz w:val="23"/>
                <w:szCs w:val="23"/>
                <w:lang w:val="de-DE"/>
              </w:rPr>
            </w:pPr>
            <w:r w:rsidRPr="00F01A1F">
              <w:rPr>
                <w:sz w:val="23"/>
                <w:szCs w:val="23"/>
                <w:lang w:val="de-DE"/>
              </w:rPr>
              <w:t xml:space="preserve">Videokolonoszkóp: Változtatható bevezető cső merevség megléte (Nem = 1 pont; Igen = 10 pont) </w:t>
            </w:r>
            <w:r w:rsidRPr="00F01A1F">
              <w:rPr>
                <w:b/>
                <w:bCs/>
                <w:sz w:val="23"/>
                <w:szCs w:val="23"/>
                <w:lang w:val="de-DE"/>
              </w:rPr>
              <w:t>Súlyszáma: 5</w:t>
            </w:r>
          </w:p>
          <w:p w:rsidR="009B1A0C" w:rsidRPr="00F01A1F" w:rsidRDefault="009B1A0C">
            <w:pPr>
              <w:numPr>
                <w:ilvl w:val="0"/>
                <w:numId w:val="45"/>
              </w:numPr>
              <w:ind w:right="284"/>
              <w:jc w:val="both"/>
              <w:rPr>
                <w:sz w:val="23"/>
                <w:szCs w:val="23"/>
                <w:lang w:val="de-DE"/>
              </w:rPr>
            </w:pPr>
            <w:r w:rsidRPr="00F01A1F">
              <w:t xml:space="preserve">Videokolonoszkóp: Az endoszkóp egyetlen, vízhatlan csatlakozóval csatlakozik a videóendoszkópos toronyhoz  </w:t>
            </w:r>
            <w:r w:rsidRPr="00F01A1F">
              <w:rPr>
                <w:sz w:val="23"/>
                <w:szCs w:val="23"/>
                <w:lang w:val="de-DE"/>
              </w:rPr>
              <w:t xml:space="preserve">(Nem = 1 pont; Igen = 10 pont) </w:t>
            </w:r>
            <w:r w:rsidRPr="00F01A1F">
              <w:rPr>
                <w:b/>
                <w:bCs/>
                <w:sz w:val="23"/>
                <w:szCs w:val="23"/>
                <w:lang w:val="de-DE"/>
              </w:rPr>
              <w:t>Súlyszáma: 10</w:t>
            </w:r>
          </w:p>
          <w:p w:rsidR="009B1A0C" w:rsidRPr="00F01A1F" w:rsidRDefault="009B1A0C">
            <w:pPr>
              <w:numPr>
                <w:ilvl w:val="0"/>
                <w:numId w:val="45"/>
              </w:numPr>
              <w:ind w:right="284"/>
              <w:jc w:val="both"/>
              <w:rPr>
                <w:sz w:val="23"/>
                <w:szCs w:val="23"/>
                <w:lang w:val="de-DE"/>
              </w:rPr>
            </w:pPr>
            <w:r w:rsidRPr="00F01A1F">
              <w:rPr>
                <w:sz w:val="23"/>
                <w:szCs w:val="23"/>
                <w:lang w:val="de-DE"/>
              </w:rPr>
              <w:t xml:space="preserve">Videogasztroszkóp: A fényszűrő funkció optikai szűréssel valósul meg (Nem = 1 pont; Igen = 10 pont) </w:t>
            </w:r>
            <w:r w:rsidRPr="00F01A1F">
              <w:rPr>
                <w:b/>
                <w:bCs/>
                <w:sz w:val="23"/>
                <w:szCs w:val="23"/>
                <w:lang w:val="de-DE"/>
              </w:rPr>
              <w:t>Súlyszáma: 10</w:t>
            </w:r>
          </w:p>
          <w:p w:rsidR="009B1A0C" w:rsidRPr="00F01A1F" w:rsidRDefault="009B1A0C">
            <w:pPr>
              <w:numPr>
                <w:ilvl w:val="0"/>
                <w:numId w:val="45"/>
              </w:numPr>
              <w:ind w:right="284"/>
              <w:jc w:val="both"/>
              <w:rPr>
                <w:sz w:val="23"/>
                <w:szCs w:val="23"/>
                <w:lang w:val="de-DE"/>
              </w:rPr>
            </w:pPr>
            <w:r w:rsidRPr="00F01A1F">
              <w:rPr>
                <w:sz w:val="23"/>
                <w:szCs w:val="23"/>
                <w:lang w:val="de-DE"/>
              </w:rPr>
              <w:t xml:space="preserve">Videogasztroszkóp: Az endoszkóp egyetlen, vízhatlan csatlakozóval csatlakozik a videóendoszkópos toronyhoz (Nem = 1 pont; Igen = 10 pont) </w:t>
            </w:r>
            <w:r w:rsidRPr="00F01A1F">
              <w:rPr>
                <w:b/>
                <w:bCs/>
                <w:sz w:val="23"/>
                <w:szCs w:val="23"/>
                <w:lang w:val="de-DE"/>
              </w:rPr>
              <w:t>Súlyszáma: 10</w:t>
            </w:r>
          </w:p>
          <w:p w:rsidR="009B1A0C" w:rsidRPr="00F01A1F" w:rsidRDefault="009B1A0C">
            <w:pPr>
              <w:ind w:left="720"/>
              <w:jc w:val="both"/>
              <w:rPr>
                <w:sz w:val="23"/>
                <w:szCs w:val="23"/>
                <w:lang w:val="de-DE"/>
              </w:rPr>
            </w:pPr>
          </w:p>
          <w:p w:rsidR="009B1A0C" w:rsidRPr="00F01A1F" w:rsidRDefault="009B1A0C" w:rsidP="00E34143">
            <w:pPr>
              <w:jc w:val="both"/>
              <w:rPr>
                <w:b/>
                <w:bCs/>
                <w:sz w:val="23"/>
                <w:szCs w:val="23"/>
              </w:rPr>
            </w:pPr>
            <w:r w:rsidRPr="00F01A1F">
              <w:rPr>
                <w:b/>
                <w:bCs/>
                <w:sz w:val="23"/>
                <w:szCs w:val="23"/>
              </w:rPr>
              <w:t>Nagyfrekvenciás vágó</w:t>
            </w:r>
          </w:p>
          <w:p w:rsidR="009B1A0C" w:rsidRPr="00F01A1F" w:rsidRDefault="009B1A0C">
            <w:pPr>
              <w:numPr>
                <w:ilvl w:val="0"/>
                <w:numId w:val="46"/>
              </w:numPr>
              <w:ind w:right="284"/>
              <w:jc w:val="both"/>
              <w:rPr>
                <w:sz w:val="23"/>
                <w:szCs w:val="23"/>
                <w:lang w:val="de-DE"/>
              </w:rPr>
            </w:pPr>
            <w:r w:rsidRPr="00F01A1F">
              <w:t>Pulzus üzemű vágás</w:t>
            </w:r>
            <w:r w:rsidRPr="00F01A1F">
              <w:rPr>
                <w:sz w:val="23"/>
                <w:szCs w:val="23"/>
                <w:lang w:val="de-DE"/>
              </w:rPr>
              <w:t xml:space="preserve"> (Nem = 1 pont; Igen = 10 pont) </w:t>
            </w:r>
            <w:r w:rsidRPr="00F01A1F">
              <w:rPr>
                <w:b/>
                <w:bCs/>
                <w:sz w:val="23"/>
                <w:szCs w:val="23"/>
                <w:lang w:val="de-DE"/>
              </w:rPr>
              <w:t>Súlyszáma: 4</w:t>
            </w:r>
          </w:p>
          <w:p w:rsidR="009B1A0C" w:rsidRPr="00F01A1F" w:rsidRDefault="009B1A0C">
            <w:pPr>
              <w:numPr>
                <w:ilvl w:val="0"/>
                <w:numId w:val="46"/>
              </w:numPr>
              <w:ind w:right="284"/>
              <w:jc w:val="both"/>
              <w:rPr>
                <w:sz w:val="23"/>
                <w:szCs w:val="23"/>
                <w:lang w:val="de-DE"/>
              </w:rPr>
            </w:pPr>
            <w:r w:rsidRPr="00F01A1F">
              <w:rPr>
                <w:sz w:val="23"/>
                <w:szCs w:val="23"/>
                <w:lang w:val="de-DE"/>
              </w:rPr>
              <w:t xml:space="preserve">Az egyes üzemmódok közötti váltás lábkapcsolóval is lehetséges (Nem = 1 pont; Igen = 10 pont) </w:t>
            </w:r>
            <w:r w:rsidRPr="00F01A1F">
              <w:rPr>
                <w:b/>
                <w:bCs/>
                <w:sz w:val="23"/>
                <w:szCs w:val="23"/>
                <w:lang w:val="de-DE"/>
              </w:rPr>
              <w:t>Súlyszáma: 4</w:t>
            </w:r>
          </w:p>
          <w:p w:rsidR="009B1A0C" w:rsidRPr="00F01A1F" w:rsidRDefault="009B1A0C">
            <w:pPr>
              <w:ind w:left="360"/>
              <w:jc w:val="both"/>
              <w:rPr>
                <w:sz w:val="23"/>
                <w:szCs w:val="23"/>
                <w:lang w:val="de-DE"/>
              </w:rPr>
            </w:pPr>
          </w:p>
          <w:p w:rsidR="009B1A0C" w:rsidRPr="00F01A1F" w:rsidRDefault="009B1A0C" w:rsidP="00E34143">
            <w:pPr>
              <w:jc w:val="both"/>
              <w:rPr>
                <w:b/>
                <w:bCs/>
                <w:sz w:val="23"/>
                <w:szCs w:val="23"/>
              </w:rPr>
            </w:pPr>
            <w:r w:rsidRPr="00F01A1F">
              <w:rPr>
                <w:b/>
                <w:bCs/>
                <w:sz w:val="23"/>
                <w:szCs w:val="23"/>
              </w:rPr>
              <w:t>Automata endoszkóp mosó és fertőtlenítő gép</w:t>
            </w:r>
          </w:p>
          <w:p w:rsidR="009B1A0C" w:rsidRPr="00F01A1F" w:rsidRDefault="009B1A0C">
            <w:pPr>
              <w:numPr>
                <w:ilvl w:val="0"/>
                <w:numId w:val="47"/>
              </w:numPr>
              <w:ind w:right="284"/>
              <w:jc w:val="both"/>
              <w:rPr>
                <w:sz w:val="23"/>
                <w:szCs w:val="23"/>
                <w:lang w:val="de-DE"/>
              </w:rPr>
            </w:pPr>
            <w:r w:rsidRPr="00F01A1F">
              <w:t>Beépített vízlágyítóval és vízmelegítővel rendelkezik</w:t>
            </w:r>
            <w:r w:rsidRPr="00F01A1F">
              <w:rPr>
                <w:sz w:val="23"/>
                <w:szCs w:val="23"/>
                <w:lang w:val="de-DE"/>
              </w:rPr>
              <w:t xml:space="preserve"> (Nem = 1 pont; Igen = 10 pont) </w:t>
            </w:r>
            <w:r w:rsidRPr="00F01A1F">
              <w:rPr>
                <w:b/>
                <w:bCs/>
                <w:sz w:val="23"/>
                <w:szCs w:val="23"/>
                <w:lang w:val="de-DE"/>
              </w:rPr>
              <w:t>Súlyszáma: 2</w:t>
            </w:r>
          </w:p>
          <w:p w:rsidR="009B1A0C" w:rsidRPr="00F01A1F" w:rsidRDefault="009B1A0C">
            <w:pPr>
              <w:ind w:left="720"/>
              <w:jc w:val="both"/>
              <w:rPr>
                <w:sz w:val="23"/>
                <w:szCs w:val="23"/>
                <w:lang w:val="de-DE"/>
              </w:rPr>
            </w:pPr>
          </w:p>
          <w:p w:rsidR="009B1A0C" w:rsidRPr="00F01A1F" w:rsidRDefault="009B1A0C">
            <w:pPr>
              <w:jc w:val="both"/>
              <w:rPr>
                <w:sz w:val="23"/>
                <w:szCs w:val="23"/>
              </w:rPr>
            </w:pPr>
          </w:p>
          <w:p w:rsidR="009B1A0C" w:rsidRPr="00F01A1F" w:rsidRDefault="009B1A0C">
            <w:pPr>
              <w:tabs>
                <w:tab w:val="left" w:pos="1062"/>
              </w:tabs>
              <w:ind w:right="38"/>
              <w:jc w:val="both"/>
              <w:rPr>
                <w:sz w:val="23"/>
                <w:szCs w:val="23"/>
              </w:rPr>
            </w:pPr>
            <w:r w:rsidRPr="00F01A1F">
              <w:rPr>
                <w:sz w:val="23"/>
                <w:szCs w:val="23"/>
              </w:rPr>
              <w:t xml:space="preserve">Az Ajánlatkérő a pontszámok kialakításánál a kerekítés általános szabályait alkalmazza, két tizedes jegy pontossággal. Ajánlatkérő előírja, hogy a fenti értékelési részszempontokra vonatkozó megajánlások csak pozitív értékek lehetnek, nulla és negatív érték nem ajánlható meg, a nulla vagy negatív megajánlást tartalmazó ajánlat </w:t>
            </w:r>
            <w:r w:rsidRPr="00F01A1F">
              <w:rPr>
                <w:sz w:val="23"/>
                <w:szCs w:val="23"/>
              </w:rPr>
              <w:lastRenderedPageBreak/>
              <w:t>érvénytelen.</w:t>
            </w:r>
          </w:p>
          <w:p w:rsidR="009B1A0C" w:rsidRPr="00F01A1F" w:rsidRDefault="009B1A0C">
            <w:pPr>
              <w:jc w:val="both"/>
              <w:rPr>
                <w:sz w:val="23"/>
                <w:szCs w:val="23"/>
              </w:rPr>
            </w:pPr>
          </w:p>
          <w:p w:rsidR="009B1A0C" w:rsidRPr="00F01A1F" w:rsidRDefault="009B1A0C">
            <w:pPr>
              <w:spacing w:after="80"/>
              <w:jc w:val="both"/>
              <w:rPr>
                <w:b/>
                <w:bCs/>
                <w:sz w:val="23"/>
                <w:szCs w:val="23"/>
              </w:rPr>
            </w:pPr>
            <w:r w:rsidRPr="00F01A1F">
              <w:rPr>
                <w:b/>
                <w:bCs/>
                <w:sz w:val="23"/>
                <w:szCs w:val="23"/>
              </w:rPr>
              <w:t>5./ A III.2.2) és a III.2.3) szerinti feltételek és ezek előírt igazolási módja a minősített ajánlattevők hivatalos jegyzékébe történő felvétel feltételét képező minősítési szempontokhoz képest szigorúbbak</w:t>
            </w:r>
          </w:p>
          <w:p w:rsidR="009B1A0C" w:rsidRPr="00F01A1F" w:rsidRDefault="009B1A0C">
            <w:pPr>
              <w:spacing w:after="80"/>
              <w:jc w:val="both"/>
              <w:rPr>
                <w:sz w:val="23"/>
                <w:szCs w:val="23"/>
              </w:rPr>
            </w:pPr>
            <w:r w:rsidRPr="00F01A1F">
              <w:rPr>
                <w:sz w:val="23"/>
                <w:szCs w:val="23"/>
              </w:rPr>
              <w:t xml:space="preserve">[x] igen [ ] nem </w:t>
            </w:r>
          </w:p>
          <w:p w:rsidR="009B1A0C" w:rsidRPr="00F01A1F" w:rsidRDefault="009B1A0C">
            <w:pPr>
              <w:spacing w:after="80"/>
              <w:jc w:val="both"/>
              <w:rPr>
                <w:b/>
                <w:bCs/>
                <w:sz w:val="23"/>
                <w:szCs w:val="23"/>
              </w:rPr>
            </w:pPr>
            <w:r w:rsidRPr="00F01A1F">
              <w:rPr>
                <w:b/>
                <w:bCs/>
                <w:sz w:val="23"/>
                <w:szCs w:val="23"/>
              </w:rPr>
              <w:t xml:space="preserve">Igen válasz esetén azon alkalmassági követelmények (III.2.2. és III.2.3. pont) megjelölése, amelyek a minősített ajánlattevők hivatalos jegyzékébe történő felvétel feltételét képező minősítési szempontokhoz képest szigorúbbak: </w:t>
            </w:r>
          </w:p>
          <w:p w:rsidR="009B1A0C" w:rsidRPr="00F01A1F" w:rsidRDefault="009B1A0C">
            <w:pPr>
              <w:spacing w:after="80"/>
              <w:jc w:val="both"/>
              <w:rPr>
                <w:sz w:val="23"/>
                <w:szCs w:val="23"/>
              </w:rPr>
            </w:pPr>
            <w:r w:rsidRPr="00F01A1F">
              <w:rPr>
                <w:sz w:val="23"/>
                <w:szCs w:val="23"/>
              </w:rPr>
              <w:t>III.2.2./GP.2. és III.2.3./MSZ1. MSZ.2. MSZ.3. pont</w:t>
            </w:r>
          </w:p>
          <w:p w:rsidR="009B1A0C" w:rsidRPr="00F01A1F" w:rsidRDefault="009B1A0C">
            <w:pPr>
              <w:spacing w:after="80"/>
              <w:jc w:val="both"/>
              <w:rPr>
                <w:b/>
                <w:bCs/>
                <w:sz w:val="23"/>
                <w:szCs w:val="23"/>
              </w:rPr>
            </w:pPr>
          </w:p>
          <w:p w:rsidR="009B1A0C" w:rsidRPr="00F01A1F" w:rsidRDefault="009B1A0C">
            <w:pPr>
              <w:spacing w:after="80"/>
              <w:jc w:val="both"/>
              <w:rPr>
                <w:b/>
                <w:bCs/>
                <w:sz w:val="23"/>
                <w:szCs w:val="23"/>
              </w:rPr>
            </w:pPr>
            <w:r w:rsidRPr="00F01A1F">
              <w:rPr>
                <w:b/>
                <w:bCs/>
                <w:sz w:val="23"/>
                <w:szCs w:val="23"/>
              </w:rPr>
              <w:t xml:space="preserve">6./ Az ajánlati biztosítékra vonatkozó előírások: </w:t>
            </w:r>
          </w:p>
          <w:p w:rsidR="009B1A0C" w:rsidRPr="00F01A1F" w:rsidRDefault="009B1A0C">
            <w:pPr>
              <w:spacing w:before="80" w:after="80"/>
              <w:jc w:val="both"/>
              <w:rPr>
                <w:sz w:val="23"/>
                <w:szCs w:val="23"/>
              </w:rPr>
            </w:pPr>
            <w:r w:rsidRPr="00F01A1F">
              <w:rPr>
                <w:sz w:val="23"/>
                <w:szCs w:val="23"/>
              </w:rPr>
              <w:t>Az ajánlatkérő az eljárásban való részvételt ajánlati biztosíték adásához köti. A biztosíték összege az ajánlattevők esélyegyenlőségének biztosítása mellett, a felek ajánlati kötöttségének megsértése esetére az ajánlatkérőnél előreláthatólag felmerülő veszteség mértékére tekintettel: I. részajánlati kör.: 4.000.000,- Ft, II. részajánlati kör.: 4.000.000,- Ft. III. részajánlati kör.: 8.000.000,- Ft, IV. részajánlati kör.: 1.000.000,- Ft, V. részajánlati kör.: 1.000.000,- Ft. A biztosíték az ajánlattevő választása szerint nyújtható óvadékként az előírt pénzösszegnek az ajánlatkérő nevében eljáró számlájára (</w:t>
            </w:r>
            <w:r w:rsidRPr="00F01A1F">
              <w:rPr>
                <w:sz w:val="22"/>
                <w:szCs w:val="22"/>
              </w:rPr>
              <w:t>10403181-00019460-00000002</w:t>
            </w:r>
            <w:r w:rsidRPr="00F01A1F">
              <w:rPr>
                <w:sz w:val="23"/>
                <w:szCs w:val="23"/>
              </w:rPr>
              <w:t xml:space="preserve">) történő befizetésével, bankgarancia vagy biztosító által vállalt garancia vagy banki készfizető kezesség biztosításával, vagy biztosítási szerződés alapján kiállított – készfizető kezességvállalást tartalmazó - kötelezvénnyel. A befizetés igazolása az átutalást/befizetést igazoló banki bizonylat hiteles másolati példányának, illetve bankgarancia vagy biztosítási szerződés alapján kiállított - készfizető kezességvállalást tartalmazó – kötelezvénnyel való biztosítéknyújtás esetén a bankgarancia, illetve a kötelezvény eredeti példányának az ajánlathoz való csatolásával teljesítendő. Az ajánlati biztosítéknak az ajánlattételi határidő lejártától számított 60. napon 17.00 óráig kell érvényben és lehívhatónak lennie. </w:t>
            </w:r>
          </w:p>
          <w:p w:rsidR="009B1A0C" w:rsidRPr="00F01A1F" w:rsidRDefault="009B1A0C">
            <w:pPr>
              <w:spacing w:after="80"/>
              <w:jc w:val="both"/>
              <w:rPr>
                <w:sz w:val="23"/>
                <w:szCs w:val="23"/>
              </w:rPr>
            </w:pPr>
            <w:r w:rsidRPr="00F01A1F">
              <w:rPr>
                <w:b/>
                <w:bCs/>
                <w:sz w:val="23"/>
                <w:szCs w:val="23"/>
              </w:rPr>
              <w:t>7./ Az eljárás a Kbt. 40. § (3)-(4) bekezdése alapján kerül megindításra:</w:t>
            </w:r>
            <w:r w:rsidRPr="00F01A1F">
              <w:rPr>
                <w:sz w:val="23"/>
                <w:szCs w:val="23"/>
              </w:rPr>
              <w:t xml:space="preserve"> </w:t>
            </w:r>
            <w:r w:rsidRPr="00F01A1F">
              <w:rPr>
                <w:b/>
                <w:bCs/>
                <w:sz w:val="23"/>
                <w:szCs w:val="23"/>
              </w:rPr>
              <w:t xml:space="preserve">[ ] igen [x] nem </w:t>
            </w:r>
          </w:p>
          <w:p w:rsidR="009B1A0C" w:rsidRPr="00F01A1F" w:rsidRDefault="009B1A0C">
            <w:pPr>
              <w:spacing w:after="80"/>
              <w:jc w:val="both"/>
              <w:rPr>
                <w:sz w:val="23"/>
                <w:szCs w:val="23"/>
              </w:rPr>
            </w:pPr>
            <w:r w:rsidRPr="00F01A1F">
              <w:rPr>
                <w:sz w:val="23"/>
                <w:szCs w:val="23"/>
              </w:rPr>
              <w:t>8./</w:t>
            </w:r>
            <w:r w:rsidRPr="00F01A1F">
              <w:rPr>
                <w:b/>
                <w:bCs/>
                <w:sz w:val="23"/>
                <w:szCs w:val="23"/>
              </w:rPr>
              <w:t xml:space="preserve"> </w:t>
            </w:r>
            <w:r w:rsidRPr="00F01A1F">
              <w:rPr>
                <w:sz w:val="23"/>
                <w:szCs w:val="23"/>
              </w:rPr>
              <w:t>Ajánlatkérő a hiánypótlás lehetőségét a Kbt. szerint biztosítja.</w:t>
            </w:r>
          </w:p>
          <w:p w:rsidR="009B1A0C" w:rsidRPr="00F01A1F" w:rsidRDefault="009B1A0C">
            <w:pPr>
              <w:spacing w:after="80"/>
              <w:jc w:val="both"/>
              <w:rPr>
                <w:sz w:val="23"/>
                <w:szCs w:val="23"/>
              </w:rPr>
            </w:pPr>
            <w:r w:rsidRPr="00F01A1F">
              <w:rPr>
                <w:sz w:val="23"/>
                <w:szCs w:val="23"/>
              </w:rPr>
              <w:t>9./ Az ajánlatokat 1 eredeti és 1 db, a papír alapú példánnyal mindenben megegyező elektronikus másolati példányban, zárt csomagolásban kell benyújtani, a csomagoláson minimálisan a következőket kell feltüntetni: a közbeszerzési eljárás tárgyát; az Ajánlatkérő nevét és címét; az ajánlattételi határidő lejártáig NEM BONTHATÓ FEL.</w:t>
            </w:r>
          </w:p>
          <w:p w:rsidR="009B1A0C" w:rsidRPr="00F01A1F" w:rsidRDefault="009B1A0C">
            <w:pPr>
              <w:spacing w:after="80"/>
              <w:jc w:val="both"/>
              <w:rPr>
                <w:sz w:val="23"/>
                <w:szCs w:val="23"/>
              </w:rPr>
            </w:pPr>
            <w:r w:rsidRPr="00F01A1F">
              <w:rPr>
                <w:sz w:val="23"/>
                <w:szCs w:val="23"/>
              </w:rPr>
              <w:t>10./ Az ajánlatkérő kiköti, hogy személyesen ajánlatokat leadni csak munkanapokon 9.00–12.00 óráig lehetséges azzal, hogy az ajánlattételi határidő lejártának napján az ajánlatoknak 10.00 óráig be kell érkeznie. Az ajánlat postai megküldése esetén az ajánlatkérő felhívja az ajánlattevők figyelmét arra, hogy az ajánlattevőknek az ajánlattételi határidő lejártának napján 10.00 óráig be kell érkeznie. Az ajánlat beadási módja megválasztásának minden következményét az ajánlattevő köteles viselni!</w:t>
            </w:r>
            <w:r w:rsidRPr="00F01A1F">
              <w:rPr>
                <w:sz w:val="23"/>
                <w:szCs w:val="23"/>
              </w:rPr>
              <w:br/>
            </w:r>
          </w:p>
          <w:p w:rsidR="009B1A0C" w:rsidRPr="00F01A1F" w:rsidRDefault="009B1A0C">
            <w:pPr>
              <w:spacing w:after="80"/>
              <w:jc w:val="both"/>
              <w:rPr>
                <w:sz w:val="23"/>
                <w:szCs w:val="23"/>
              </w:rPr>
            </w:pPr>
            <w:r w:rsidRPr="00F01A1F">
              <w:rPr>
                <w:sz w:val="23"/>
                <w:szCs w:val="23"/>
              </w:rPr>
              <w:t xml:space="preserve">11./ Az ajánlattevő csatoljon ajánlatában </w:t>
            </w:r>
            <w:r w:rsidRPr="00F01A1F">
              <w:rPr>
                <w:b/>
                <w:bCs/>
                <w:i/>
                <w:iCs/>
                <w:sz w:val="23"/>
                <w:szCs w:val="23"/>
                <w:u w:val="single"/>
              </w:rPr>
              <w:t xml:space="preserve">részajánlati körönként </w:t>
            </w:r>
            <w:r w:rsidRPr="00F01A1F">
              <w:rPr>
                <w:sz w:val="23"/>
                <w:szCs w:val="23"/>
              </w:rPr>
              <w:t xml:space="preserve">„Felolvasólap”-ot, mely tartalmazza az alábbi adatokat: az ajánlattevő(k) neve; az ajánlattevő(k) címe/székhelye/lakóhelye; a nettó ajánlati ár; </w:t>
            </w:r>
            <w:r w:rsidRPr="00F01A1F">
              <w:rPr>
                <w:b/>
                <w:bCs/>
                <w:sz w:val="23"/>
                <w:szCs w:val="23"/>
              </w:rPr>
              <w:t xml:space="preserve">azon számszerűsíthető adatok, amelyek a „Műszaki tartalom” értékelési részszemponton értékelésre kerülnek, </w:t>
            </w:r>
            <w:r w:rsidRPr="00F01A1F">
              <w:rPr>
                <w:sz w:val="23"/>
                <w:szCs w:val="23"/>
              </w:rPr>
              <w:t>a jótállási idő.</w:t>
            </w:r>
          </w:p>
          <w:p w:rsidR="009B1A0C" w:rsidRPr="00F01A1F" w:rsidRDefault="009B1A0C">
            <w:pPr>
              <w:spacing w:after="80"/>
              <w:jc w:val="both"/>
              <w:rPr>
                <w:sz w:val="23"/>
                <w:szCs w:val="23"/>
              </w:rPr>
            </w:pPr>
          </w:p>
          <w:p w:rsidR="009B1A0C" w:rsidRPr="00F01A1F" w:rsidRDefault="009B1A0C">
            <w:pPr>
              <w:spacing w:after="80"/>
              <w:jc w:val="both"/>
              <w:rPr>
                <w:b/>
                <w:bCs/>
                <w:sz w:val="23"/>
                <w:szCs w:val="23"/>
              </w:rPr>
            </w:pPr>
            <w:r w:rsidRPr="00F01A1F">
              <w:rPr>
                <w:sz w:val="23"/>
                <w:szCs w:val="23"/>
              </w:rPr>
              <w:t xml:space="preserve">12./ Árfolyamok: Az ajánlattétel során a különböző devizák forintra történő átszámításánál az ajánlattevőnek az ajánlati felhívás feladásának napján érvényes Magyar Nemzeti Bank által meghatározott devizaárfolyamokat kell alkalmaznia. </w:t>
            </w:r>
            <w:r w:rsidRPr="00F01A1F">
              <w:rPr>
                <w:b/>
                <w:bCs/>
                <w:sz w:val="23"/>
                <w:szCs w:val="23"/>
              </w:rPr>
              <w:t>Az ajánlatban esetlegesen devizában feltüntetett értékek átváltásának szabályai: az árbevétel és a beszámolói adatok tekintetében az üzleti év, a referenciák tekintetében pedig a teljesítéssel érintett naptári év fordulónapját kell figyelembe venni.</w:t>
            </w:r>
          </w:p>
          <w:p w:rsidR="009B1A0C" w:rsidRPr="00F01A1F" w:rsidRDefault="009B1A0C">
            <w:pPr>
              <w:spacing w:after="80"/>
              <w:jc w:val="both"/>
              <w:rPr>
                <w:sz w:val="23"/>
                <w:szCs w:val="23"/>
              </w:rPr>
            </w:pPr>
            <w:r w:rsidRPr="00F01A1F">
              <w:rPr>
                <w:sz w:val="23"/>
                <w:szCs w:val="23"/>
              </w:rPr>
              <w:t>13./ A jelen felhívás III.2.2. 2./ pontjában az utolsó három, számviteli jogszabályok szerinti beszámoló alatt a jelen felhívás feladásától számított elmúlt három lezárt üzleti év számviteli jogszabályok szerinti, „A számvitelről” szóló 2000 évi C. törvénynek megfelelő módon elkészített beszámolót érti.</w:t>
            </w:r>
            <w:r w:rsidRPr="00F01A1F">
              <w:rPr>
                <w:sz w:val="23"/>
                <w:szCs w:val="23"/>
              </w:rPr>
              <w:br/>
              <w:t xml:space="preserve">A hivatkozott pontban meghatározott mérleg szerinti eredmény a „számvitelről” szóló 2000. évi C törvény 70. § (2) bekezdése szerinti tartalmú kategória. Külföldi honosságú gazdasági szereplő csatoljon nyilatkozatot arra vonatkozóan, hogy beszámolójának mely pontja tartalmazza az erre vonatkozó adatokat, vagy ha pénzügyi </w:t>
            </w:r>
            <w:r w:rsidRPr="00F01A1F">
              <w:rPr>
                <w:sz w:val="23"/>
                <w:szCs w:val="23"/>
              </w:rPr>
              <w:lastRenderedPageBreak/>
              <w:t>beszámolója nem tartalmaz kifejezetten ilyen sort, akkor a beszámoló csatolása mellett, annak adatai alapján adja meg külön nyilatkozatban ezen értéket. Amennyiben a gazdasági szereplő a személyes joga szerint beszámoló közzétételére nem köteles, vagy nem kell készítenie, úgy külön nyilatkozatban adja meg a fentieknek megfelelően kiszámított mérleg szerinti eredményét.</w:t>
            </w:r>
          </w:p>
          <w:p w:rsidR="009B1A0C" w:rsidRPr="00F01A1F" w:rsidRDefault="009B1A0C">
            <w:pPr>
              <w:spacing w:after="80"/>
              <w:jc w:val="both"/>
              <w:rPr>
                <w:sz w:val="23"/>
                <w:szCs w:val="23"/>
              </w:rPr>
            </w:pPr>
            <w:r w:rsidRPr="00F01A1F">
              <w:rPr>
                <w:sz w:val="23"/>
                <w:szCs w:val="23"/>
              </w:rPr>
              <w:t>14./ Az ajánlatkérő III.2.3. pontjában a műszaki szakmai alkalmasság körében előírt alkalmassági feltételeknél olyan referencia munkát/munkákat fogad el, ahol az előírt feladatot maga az ajánlattevő, vagy az ajánlattevő oldalán a referencia igazolásához igénybevett azon szervezet, aki a referencia tekintetében kiírt alkalmassági követelmény igazolásában részt vesz maga végzett el ténylegesen.</w:t>
            </w:r>
          </w:p>
          <w:p w:rsidR="009B1A0C" w:rsidRPr="00F01A1F" w:rsidRDefault="009B1A0C">
            <w:pPr>
              <w:spacing w:after="80"/>
              <w:jc w:val="both"/>
              <w:rPr>
                <w:sz w:val="23"/>
                <w:szCs w:val="23"/>
              </w:rPr>
            </w:pPr>
            <w:r w:rsidRPr="00F01A1F">
              <w:rPr>
                <w:sz w:val="23"/>
                <w:szCs w:val="23"/>
              </w:rPr>
              <w:t>15./ Az ajánlatkérő fenntartja magának a jogot, hogy a korábbi teljesítések tekintetében tájékozódjon.</w:t>
            </w:r>
          </w:p>
          <w:p w:rsidR="009B1A0C" w:rsidRPr="00F01A1F" w:rsidRDefault="009B1A0C">
            <w:pPr>
              <w:spacing w:after="80"/>
              <w:jc w:val="both"/>
              <w:rPr>
                <w:sz w:val="23"/>
                <w:szCs w:val="23"/>
              </w:rPr>
            </w:pPr>
            <w:r w:rsidRPr="00F01A1F">
              <w:rPr>
                <w:sz w:val="23"/>
                <w:szCs w:val="23"/>
              </w:rPr>
              <w:t>16./ A teljes ajánlati felhívásban és dokumentációban valamennyi órában megadott határidő magyarországi helyi idő szerint értendő.</w:t>
            </w:r>
          </w:p>
          <w:p w:rsidR="009B1A0C" w:rsidRPr="00F01A1F" w:rsidRDefault="009B1A0C">
            <w:pPr>
              <w:spacing w:after="80"/>
              <w:jc w:val="both"/>
              <w:rPr>
                <w:sz w:val="23"/>
                <w:szCs w:val="23"/>
              </w:rPr>
            </w:pPr>
            <w:r w:rsidRPr="00F01A1F">
              <w:rPr>
                <w:sz w:val="23"/>
                <w:szCs w:val="23"/>
              </w:rPr>
              <w:t>17./ Az ajánlatban meg kell jelölni a Kbt. 26. §-ban foglaltak figyelembevételével</w:t>
            </w:r>
          </w:p>
          <w:p w:rsidR="009B1A0C" w:rsidRPr="00F01A1F" w:rsidRDefault="009B1A0C">
            <w:pPr>
              <w:spacing w:after="80"/>
              <w:jc w:val="both"/>
              <w:rPr>
                <w:sz w:val="23"/>
                <w:szCs w:val="23"/>
              </w:rPr>
            </w:pPr>
            <w:r w:rsidRPr="00F01A1F">
              <w:rPr>
                <w:sz w:val="23"/>
                <w:szCs w:val="23"/>
              </w:rPr>
              <w:t>a) a közbeszerzésnek azt a részét (részeit), amelynek teljesítéséhez az ajánlattevő alvállalkozót kíván igénybe venni,</w:t>
            </w:r>
          </w:p>
          <w:p w:rsidR="009B1A0C" w:rsidRPr="00F01A1F" w:rsidRDefault="009B1A0C">
            <w:pPr>
              <w:spacing w:after="80"/>
              <w:jc w:val="both"/>
              <w:rPr>
                <w:sz w:val="23"/>
                <w:szCs w:val="23"/>
              </w:rPr>
            </w:pPr>
            <w:r w:rsidRPr="00F01A1F">
              <w:rPr>
                <w:sz w:val="23"/>
                <w:szCs w:val="23"/>
              </w:rPr>
              <w:t>b) az ezen részek tekintetében a közbeszerzés értékének tíz százalékát meghaladó mértékben igénybe venni kívánt alvállalkozókat, valamint a közbeszerzésnek azt a százalékos arányát, amelynek teljesítésében a megjelölt alvállalkozók közre fognak működni.</w:t>
            </w:r>
          </w:p>
          <w:p w:rsidR="009B1A0C" w:rsidRPr="00F01A1F" w:rsidRDefault="009B1A0C">
            <w:pPr>
              <w:spacing w:after="80"/>
              <w:jc w:val="both"/>
              <w:rPr>
                <w:sz w:val="23"/>
                <w:szCs w:val="23"/>
              </w:rPr>
            </w:pPr>
            <w:r w:rsidRPr="00F01A1F">
              <w:rPr>
                <w:sz w:val="23"/>
                <w:szCs w:val="23"/>
              </w:rPr>
              <w:t>18./ Az előírt alkalmassági követelményeknek az ajánlattevők bármely más szervezet (vagy személy) kapacitására támaszkodva is megfelelhetnek, a közöttük fennálló kapcsolat jogi jellegétől függetlenül.</w:t>
            </w:r>
          </w:p>
          <w:p w:rsidR="009B1A0C" w:rsidRPr="00F01A1F" w:rsidRDefault="009B1A0C">
            <w:pPr>
              <w:spacing w:after="80"/>
              <w:jc w:val="both"/>
              <w:rPr>
                <w:sz w:val="23"/>
                <w:szCs w:val="23"/>
              </w:rPr>
            </w:pPr>
            <w:r w:rsidRPr="00F01A1F">
              <w:rPr>
                <w:sz w:val="23"/>
                <w:szCs w:val="23"/>
              </w:rPr>
              <w:t>Ebben az esetben:</w:t>
            </w:r>
          </w:p>
          <w:p w:rsidR="009B1A0C" w:rsidRPr="00F01A1F" w:rsidRDefault="009B1A0C">
            <w:pPr>
              <w:spacing w:after="80"/>
              <w:jc w:val="both"/>
              <w:rPr>
                <w:sz w:val="23"/>
                <w:szCs w:val="23"/>
              </w:rPr>
            </w:pPr>
            <w:r w:rsidRPr="00F01A1F">
              <w:rPr>
                <w:sz w:val="23"/>
                <w:szCs w:val="23"/>
              </w:rPr>
              <w:t>a) 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rsidR="009B1A0C" w:rsidRPr="00F01A1F" w:rsidRDefault="009B1A0C">
            <w:pPr>
              <w:spacing w:after="80"/>
              <w:jc w:val="both"/>
              <w:rPr>
                <w:sz w:val="23"/>
                <w:szCs w:val="23"/>
              </w:rPr>
            </w:pPr>
            <w:r w:rsidRPr="00F01A1F">
              <w:rPr>
                <w:sz w:val="23"/>
                <w:szCs w:val="23"/>
              </w:rPr>
              <w:t>b) ha az alkalmassági követelmény korábbi árubeszerzések teljesítésére vonatkozik, az ajánlattevő nyilatkozik arról, hogy milyen módon vonja be a teljesítés során azt a szervezetet, amelynek adatait az alkalmasság igazolásához felhasználja, amely lehetővé teszi e más szervezet szakmai tapasztalatának felhasználását a szerződés teljesítése során, vagy</w:t>
            </w:r>
          </w:p>
          <w:p w:rsidR="009B1A0C" w:rsidRPr="00F01A1F" w:rsidRDefault="009B1A0C">
            <w:pPr>
              <w:spacing w:after="80"/>
              <w:jc w:val="both"/>
              <w:rPr>
                <w:sz w:val="23"/>
                <w:szCs w:val="23"/>
              </w:rPr>
            </w:pPr>
            <w:r w:rsidRPr="00F01A1F">
              <w:rPr>
                <w:sz w:val="23"/>
                <w:szCs w:val="23"/>
              </w:rPr>
              <w:t>c) a gazdasági és pénzügyi alkalmasság igazolása során - az a) pontban foglalt esetektől eltérően - akkor is, ha az adott alkalmassági követelmények nem a teljesítéskor ténylegesen rendelkezésre bocsátható erőforrásokra vonatkoznak. Ebben az esetben az a szervezet, amelynek adatait az ajánlattevő vagy részvételre jelentkező az alkalmasság igazolásához felhasználja, a Ptk. 6:419. §-ában foglaltak szerint kezesként felel az ajánlatkérőt az ajánlattevő teljesítésének elmaradásával vagy hibás teljesítésével összefüggésben ért kár megtérítéséért.</w:t>
            </w:r>
          </w:p>
          <w:p w:rsidR="009B1A0C" w:rsidRPr="00F01A1F" w:rsidRDefault="009B1A0C">
            <w:pPr>
              <w:spacing w:after="80"/>
              <w:jc w:val="both"/>
              <w:rPr>
                <w:sz w:val="23"/>
                <w:szCs w:val="23"/>
              </w:rPr>
            </w:pPr>
            <w:r w:rsidRPr="00F01A1F">
              <w:rPr>
                <w:sz w:val="23"/>
                <w:szCs w:val="23"/>
              </w:rPr>
              <w:t>19./ Az ajánlathoz csatolni kell az ajánlattevő(k), a bemutatott alvállalkozó(k), alkalmasság igazolásához igénybe vett gazdasági szereplő képviseletére (cégjegyzésére) jogosult személy aláírási címpéldányát vagy ezzel egyenértékű okmányát (a 2006. évi V. törvény 9. § (1) bekezdése szerinti aláírási-mintát) másolatban. Amennyiben az előzőekben felsoroltak a közbeszerzési eljárással kapcsolatos jognyilatkozatok megtételére munkavállalójukat, vagy egyéb személyt képviseleti joggal ruháznak fel, az ajánlathoz csatolni kell ezen meghatalmazás eredeti példányát is.</w:t>
            </w:r>
          </w:p>
          <w:p w:rsidR="009B1A0C" w:rsidRPr="00F01A1F" w:rsidRDefault="009B1A0C">
            <w:pPr>
              <w:spacing w:after="80"/>
              <w:jc w:val="both"/>
              <w:rPr>
                <w:sz w:val="23"/>
                <w:szCs w:val="23"/>
              </w:rPr>
            </w:pPr>
            <w:r w:rsidRPr="00F01A1F">
              <w:rPr>
                <w:sz w:val="23"/>
                <w:szCs w:val="23"/>
              </w:rPr>
              <w:t>20./ Ajánlatkérő az aláírási jogosultságok ellenőrzése céljából az ajánlattevő(k), alvállalkozók, ajánlatban nyilatkozatot tevő egyéb szervezet(ek) adatait a www.e-cegjegyzek.hu weboldalon ellenőrzi. Abban az esetben, ha a cégkivonat a fenti útvonalon nem érhető el, akkor az ajánlatba csatolandó az ajánlattevő(k), alvállalkozó(k) és kapacitást biztosító szervezet(ek) esetében az ajánlattételi határidő lejártánál 60 napnál nem régebbi cégkivonat egyszerű másolata. Egyéni vállalkozó esetében csatolandó a vállalkozói igazolvány egyszerű másolata.</w:t>
            </w:r>
          </w:p>
          <w:p w:rsidR="009B1A0C" w:rsidRPr="00F01A1F" w:rsidRDefault="009B1A0C">
            <w:pPr>
              <w:spacing w:after="80"/>
              <w:jc w:val="both"/>
              <w:rPr>
                <w:sz w:val="23"/>
                <w:szCs w:val="23"/>
              </w:rPr>
            </w:pPr>
            <w:r w:rsidRPr="00F01A1F">
              <w:rPr>
                <w:sz w:val="23"/>
                <w:szCs w:val="23"/>
              </w:rPr>
              <w:t>21./ A Kbt. 36. § (3) bekezdésére tekintettel, ahol az Ajánlatkérő a közbeszerzési eljárás során valamely dokumentum benyújtását írja elő, a dokumentum – ha jogszabály eltérően nem rendelkezik – egyszerű másolatban is benyújtható azzal, hogy az Ajánlatkérő megköveteli a közvetlenül valamely követelés érvényesítésének alapjául szolgáló (garanciavállaló nyilatkozat vagy kezességvállalásról szóló nyilatkozat, meghatalmazás) eredetiben történő benyújtását.</w:t>
            </w:r>
          </w:p>
          <w:p w:rsidR="009B1A0C" w:rsidRPr="00F01A1F" w:rsidRDefault="009B1A0C">
            <w:pPr>
              <w:spacing w:after="80"/>
              <w:jc w:val="both"/>
              <w:rPr>
                <w:sz w:val="23"/>
                <w:szCs w:val="23"/>
              </w:rPr>
            </w:pPr>
            <w:r w:rsidRPr="00F01A1F">
              <w:rPr>
                <w:sz w:val="23"/>
                <w:szCs w:val="23"/>
              </w:rPr>
              <w:t>22./ Az ajánlatnak tartalmaznia kell továbbá az ajánlattevő nyilatkozatát az ajánlati felhívás feltételeire, a szerződés megkötésére és teljesítésére, valamint a kért ellenszolgáltatásra vonatkozóan (Kbt. 60.§ (3) bekezdése), és nyilatkoznia kell arról, hogy a kis- és középvállalkozásokról, fejlődésük támogatásáról szóló törvény szerint mikro-, kis- vagy középvállalkozásnak minősül-e (Kbt. 60.§ (5) bekezdése).</w:t>
            </w:r>
          </w:p>
          <w:p w:rsidR="009B1A0C" w:rsidRPr="00F01A1F" w:rsidRDefault="009B1A0C">
            <w:pPr>
              <w:spacing w:after="80"/>
              <w:jc w:val="both"/>
              <w:rPr>
                <w:sz w:val="23"/>
                <w:szCs w:val="23"/>
              </w:rPr>
            </w:pPr>
            <w:r w:rsidRPr="00F01A1F">
              <w:rPr>
                <w:sz w:val="23"/>
                <w:szCs w:val="23"/>
              </w:rPr>
              <w:lastRenderedPageBreak/>
              <w:t>23./ A közbeszerzési eljárás nyelve magyar. Az ajánlatot magyar nyelven kell beadni, az eljárás során mindennemű levelezés, írásbeli és szóbeli cselekmény magyar nyelven történik. A joghatás kiváltására csak a magyar nyelvű nyilatkozatok, okiratok alkalmasak. Ajánlatkérő a fentiekre tekintettel idegen vagy részben idegen nyelvű okiratokat, nyilatkozatokat nem fogad el. Abban az esetben, amennyiben a nyilatkozat vagy okirat egészben vagy részben nem magyar nyelven kiállított, az Ajánlattevő által készített vagy készíttetett fordítást kell csatolni közvetlenül a nyilatkozat vagy okirat után, melynek szöveghűségét cégszerű aláírással kell igazolni (felelős fordítás). Amennyiben a fordítás nem felel meg az alapnyilatkozatnak, alapokiratnak, akkor az hamis nyilatkozattételnek minősül.</w:t>
            </w:r>
          </w:p>
          <w:p w:rsidR="009B1A0C" w:rsidRPr="00F01A1F" w:rsidRDefault="009B1A0C">
            <w:pPr>
              <w:autoSpaceDE w:val="0"/>
              <w:autoSpaceDN w:val="0"/>
              <w:adjustRightInd w:val="0"/>
              <w:spacing w:before="20" w:after="20"/>
              <w:ind w:right="56"/>
              <w:jc w:val="both"/>
              <w:rPr>
                <w:sz w:val="23"/>
                <w:szCs w:val="23"/>
              </w:rPr>
            </w:pPr>
            <w:r w:rsidRPr="00F01A1F">
              <w:rPr>
                <w:sz w:val="23"/>
                <w:szCs w:val="23"/>
              </w:rPr>
              <w:t xml:space="preserve">24./ Csatolni kell az ajánlatban a szállítandó eszközöknek az ajánlati dokumentációban leírt szakmai specifikációnak való megfelelőséget bemutató részletes leírását. A magyar nyelvű műszaki leírások mellé csatolni kell a gyártói prospektusokat, műszaki leírásokat is. Ez utóbbi dokumentumoknak, amennyiben idegen nyelvűek, csak a műszaki paramétereket tartalmazó részeinek fordítását kell az ajánlathoz csatolni. A csatolandó dokumentumokból, nyilatkozatokból egyértelműen megállapíthatónak kell lennie, hogy a megajánlott termék(ek) megfelel(nek) a műszaki specifikációban, a felhívásban és a dokumentációban meghatározott követelményeknek. </w:t>
            </w:r>
          </w:p>
          <w:p w:rsidR="009B1A0C" w:rsidRPr="00F01A1F" w:rsidRDefault="009B1A0C">
            <w:pPr>
              <w:autoSpaceDE w:val="0"/>
              <w:autoSpaceDN w:val="0"/>
              <w:adjustRightInd w:val="0"/>
              <w:spacing w:before="20" w:after="20"/>
              <w:ind w:right="56"/>
              <w:jc w:val="both"/>
              <w:rPr>
                <w:sz w:val="23"/>
                <w:szCs w:val="23"/>
              </w:rPr>
            </w:pPr>
          </w:p>
          <w:p w:rsidR="009B1A0C" w:rsidRPr="00F01A1F" w:rsidRDefault="009B1A0C">
            <w:pPr>
              <w:jc w:val="both"/>
              <w:rPr>
                <w:sz w:val="23"/>
                <w:szCs w:val="23"/>
              </w:rPr>
            </w:pPr>
            <w:r w:rsidRPr="00F01A1F">
              <w:rPr>
                <w:sz w:val="23"/>
                <w:szCs w:val="23"/>
              </w:rPr>
              <w:t>Érvénytelen az ajánlat, ha a megajánlott orvostechnikai eszközökről, a becsatolt termékleírás és fotó alapján egyértelműen megállapítható, hogy nem felelnek meg a dokumentációban előírt műszaki követelményeknek.</w:t>
            </w:r>
          </w:p>
          <w:p w:rsidR="009B1A0C" w:rsidRPr="00F01A1F" w:rsidRDefault="009B1A0C">
            <w:pPr>
              <w:autoSpaceDE w:val="0"/>
              <w:autoSpaceDN w:val="0"/>
              <w:adjustRightInd w:val="0"/>
              <w:spacing w:before="20" w:after="20"/>
              <w:ind w:right="56"/>
              <w:jc w:val="both"/>
              <w:rPr>
                <w:sz w:val="23"/>
                <w:szCs w:val="23"/>
              </w:rPr>
            </w:pPr>
          </w:p>
          <w:p w:rsidR="009B1A0C" w:rsidRPr="00F01A1F" w:rsidRDefault="009B1A0C" w:rsidP="008A5800">
            <w:pPr>
              <w:autoSpaceDE w:val="0"/>
              <w:autoSpaceDN w:val="0"/>
              <w:adjustRightInd w:val="0"/>
              <w:spacing w:before="20" w:after="20"/>
              <w:ind w:right="56"/>
              <w:jc w:val="both"/>
              <w:rPr>
                <w:sz w:val="23"/>
                <w:szCs w:val="23"/>
              </w:rPr>
            </w:pPr>
            <w:smartTag w:uri="urn:schemas-microsoft-com:office:smarttags" w:element="metricconverter">
              <w:smartTagPr>
                <w:attr w:name="ProductID" w:val="25. A"/>
              </w:smartTagPr>
              <w:r w:rsidRPr="00F01A1F">
                <w:rPr>
                  <w:sz w:val="23"/>
                  <w:szCs w:val="23"/>
                </w:rPr>
                <w:t>25. A</w:t>
              </w:r>
            </w:smartTag>
            <w:r w:rsidRPr="00F01A1F">
              <w:rPr>
                <w:sz w:val="23"/>
                <w:szCs w:val="23"/>
              </w:rPr>
              <w:t xml:space="preserve"> megajánlott termékek tekintetében az ajánlatban be kell nyújtani a műszaki specifikációban előírt vonatkozó minimum előírásokhoz kapcsolt követelményeknek való megfelelőség igazolására vagy a gyártó által hitelesített ábrás termékismertetőt-műszaki leírást, - adatlapot vagy a gyártói katalógust. Egyedi gyártású, vagy sorozatgyártmány bármely műszaki paraméterében megváltoztatott termék megajánlása esetén olyan magyarországi referencia hely leírását, ahol ajánlatkérő meggyőződhet arról, hogy a megajánlott termék kielégíti a műszaki specifikációban előírt vonatkozó minimum előírásokhoz kapcsolt követelményeket.</w:t>
            </w:r>
          </w:p>
          <w:p w:rsidR="009B1A0C" w:rsidRPr="00F01A1F" w:rsidRDefault="009B1A0C" w:rsidP="006A569E">
            <w:pPr>
              <w:pStyle w:val="Default"/>
              <w:rPr>
                <w:rFonts w:ascii="Times New Roman" w:hAnsi="Times New Roman" w:cs="Times New Roman"/>
                <w:color w:val="auto"/>
                <w:sz w:val="23"/>
                <w:szCs w:val="23"/>
                <w:lang w:eastAsia="hu-HU"/>
              </w:rPr>
            </w:pPr>
            <w:r w:rsidRPr="00F01A1F">
              <w:rPr>
                <w:rFonts w:ascii="Times New Roman" w:hAnsi="Times New Roman" w:cs="Times New Roman"/>
                <w:color w:val="auto"/>
                <w:sz w:val="23"/>
                <w:szCs w:val="23"/>
                <w:lang w:eastAsia="hu-HU"/>
              </w:rPr>
              <w:t>Gyártó által hitelesített ábrás termékismertető-műszaki leírás-adatlap fogalma: Gyártói katalógus hiányában a termékről összeállított ábrás ismertető, melyből a termék gyártója, típusa és jellemző orvos-szakmai és orvos-technológiai műszaki paraméterei megismerhetők és ezt a gyártó hitelesítő aláírásával ellátta.</w:t>
            </w:r>
          </w:p>
          <w:p w:rsidR="009B1A0C" w:rsidRPr="00F01A1F" w:rsidRDefault="009B1A0C" w:rsidP="006A569E">
            <w:pPr>
              <w:pStyle w:val="Default"/>
              <w:rPr>
                <w:rFonts w:ascii="Times New Roman" w:hAnsi="Times New Roman" w:cs="Times New Roman"/>
                <w:color w:val="auto"/>
                <w:sz w:val="23"/>
                <w:szCs w:val="23"/>
                <w:lang w:eastAsia="hu-HU"/>
              </w:rPr>
            </w:pPr>
            <w:r w:rsidRPr="00F01A1F">
              <w:rPr>
                <w:rFonts w:ascii="Times New Roman" w:hAnsi="Times New Roman" w:cs="Times New Roman"/>
                <w:color w:val="auto"/>
                <w:sz w:val="23"/>
                <w:szCs w:val="23"/>
                <w:lang w:eastAsia="hu-HU"/>
              </w:rPr>
              <w:t>Gyártói katalógus fogalma: A termékről nyomdai technikával készült ábrás ismertető, melyből a termék gyártója, típusa és orvos-szakmai és orvos-technológiai műszaki paraméterei megismerhetők.</w:t>
            </w:r>
          </w:p>
          <w:p w:rsidR="009B1A0C" w:rsidRPr="00F01A1F" w:rsidRDefault="009B1A0C">
            <w:pPr>
              <w:autoSpaceDE w:val="0"/>
              <w:autoSpaceDN w:val="0"/>
              <w:adjustRightInd w:val="0"/>
              <w:spacing w:before="20" w:after="20"/>
              <w:ind w:right="56"/>
              <w:jc w:val="both"/>
              <w:rPr>
                <w:sz w:val="23"/>
                <w:szCs w:val="23"/>
              </w:rPr>
            </w:pPr>
          </w:p>
          <w:p w:rsidR="009B1A0C" w:rsidRPr="00F01A1F" w:rsidRDefault="009B1A0C">
            <w:pPr>
              <w:autoSpaceDE w:val="0"/>
              <w:autoSpaceDN w:val="0"/>
              <w:adjustRightInd w:val="0"/>
              <w:spacing w:before="20" w:after="20"/>
              <w:ind w:right="56"/>
              <w:jc w:val="both"/>
              <w:rPr>
                <w:sz w:val="23"/>
                <w:szCs w:val="23"/>
              </w:rPr>
            </w:pPr>
            <w:r w:rsidRPr="00F01A1F">
              <w:rPr>
                <w:sz w:val="23"/>
                <w:szCs w:val="23"/>
              </w:rPr>
              <w:t>26. Az Ajánlatkérő felhívja az Ajánlattevők figyelmét, hogy az esetleges konkrét termékre, vagy folyamatra utalás csak a termék, vagy folyamat egyértelmű beazonosítását szolgálja, az Ajánlattevő ajánlatában szerepeltethet ettől eltérő terméket, folyamatot is, amennyiben az a kiírás feltételeit minden szempontból teljesíti. Egyenértékű termék megajánlása esetén a termék jellemzőit - amellyel az egyenértékűség igazolható- az ajánlattevőnek az ajánlatában kell igazolnia. Az igazolásnak alkalmasnak kell lennie arra, hogy abból az ajánlatkérő kétséget kizáró módon meg tudja állapítani az egyenértékűséget.</w:t>
            </w:r>
          </w:p>
          <w:p w:rsidR="009B1A0C" w:rsidRPr="00F01A1F" w:rsidRDefault="009B1A0C">
            <w:pPr>
              <w:autoSpaceDE w:val="0"/>
              <w:autoSpaceDN w:val="0"/>
              <w:adjustRightInd w:val="0"/>
              <w:spacing w:before="20" w:after="20"/>
              <w:ind w:right="56"/>
              <w:jc w:val="both"/>
              <w:rPr>
                <w:sz w:val="23"/>
                <w:szCs w:val="23"/>
              </w:rPr>
            </w:pPr>
          </w:p>
          <w:p w:rsidR="009B1A0C" w:rsidRPr="00F01A1F" w:rsidRDefault="009B1A0C">
            <w:pPr>
              <w:autoSpaceDE w:val="0"/>
              <w:autoSpaceDN w:val="0"/>
              <w:adjustRightInd w:val="0"/>
              <w:spacing w:before="20" w:after="20"/>
              <w:ind w:right="56"/>
              <w:jc w:val="both"/>
              <w:rPr>
                <w:sz w:val="23"/>
                <w:szCs w:val="23"/>
              </w:rPr>
            </w:pPr>
            <w:r w:rsidRPr="00F01A1F">
              <w:rPr>
                <w:sz w:val="23"/>
                <w:szCs w:val="23"/>
              </w:rPr>
              <w:t>27. Az ajánlattevőknek, az ajánlatkérő 4/2011. (I.28.) Kormányrendelet 46.§ (1) c) pontjában foglalt adatszolgáltatási kötelezettsége miatt a teljes ajánlatát elektronikusan, pld: pdf. formátumban, az ajánlat mellékleteként -CD-n vagy más adathordozón - is csatolnia kell az ajánlatához.</w:t>
            </w:r>
          </w:p>
          <w:p w:rsidR="009B1A0C" w:rsidRPr="00F01A1F" w:rsidRDefault="009B1A0C">
            <w:pPr>
              <w:autoSpaceDE w:val="0"/>
              <w:autoSpaceDN w:val="0"/>
              <w:adjustRightInd w:val="0"/>
              <w:spacing w:before="20" w:after="20"/>
              <w:ind w:right="56"/>
              <w:jc w:val="both"/>
              <w:rPr>
                <w:sz w:val="23"/>
                <w:szCs w:val="23"/>
              </w:rPr>
            </w:pPr>
          </w:p>
          <w:p w:rsidR="009B1A0C" w:rsidRPr="00F01A1F" w:rsidRDefault="009B1A0C">
            <w:pPr>
              <w:ind w:right="38"/>
              <w:jc w:val="both"/>
              <w:rPr>
                <w:sz w:val="23"/>
                <w:szCs w:val="23"/>
              </w:rPr>
            </w:pPr>
            <w:r w:rsidRPr="00F01A1F">
              <w:rPr>
                <w:sz w:val="23"/>
                <w:szCs w:val="23"/>
              </w:rPr>
              <w:t>28. Az Ajánlatkérő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p>
          <w:p w:rsidR="009B1A0C" w:rsidRPr="00F01A1F" w:rsidRDefault="009B1A0C">
            <w:pPr>
              <w:ind w:right="38"/>
              <w:jc w:val="both"/>
              <w:rPr>
                <w:sz w:val="23"/>
                <w:szCs w:val="23"/>
              </w:rPr>
            </w:pPr>
          </w:p>
          <w:p w:rsidR="009B1A0C" w:rsidRPr="00F01A1F" w:rsidRDefault="009B1A0C">
            <w:pPr>
              <w:autoSpaceDE w:val="0"/>
              <w:autoSpaceDN w:val="0"/>
              <w:adjustRightInd w:val="0"/>
              <w:ind w:left="56" w:right="56"/>
              <w:rPr>
                <w:sz w:val="23"/>
                <w:szCs w:val="23"/>
              </w:rPr>
            </w:pPr>
            <w:r w:rsidRPr="00F01A1F">
              <w:rPr>
                <w:sz w:val="23"/>
                <w:szCs w:val="23"/>
              </w:rPr>
              <w:t xml:space="preserve">29. Közös ajánlattétel esetében az ajánlathoz csatolni kell a közös egyetemleges felelősségvállalásról szóló megállapodást (konzorciális szerződést) legalább az alábbiak szerint: tartalmazza az ajánlattevők között, a közbeszerzési eljárással kapcsolatos hatáskörök bemutatását, kijelöli azon ajánlattevőt, aki a konzorciumot az eljárás során kizárólagosan képviseli, illetőleg aki a közös ajánlattevők nevében hatályos jognyilatkozatot tehet. A megállapodásnak azt is tartalmaznia kell, hogy a közös ajánlattevők nyertességük esetén a szerződésben vállalt valamennyi kötelezettség teljesítéséért egyetemleges felelősséget vállalnak, tartalmazza a vezető konzorciumi tag megjelölését, aki felel a közbeszerzési eljárás eredményeként megkötendő szerződés végrehajtásáért. </w:t>
            </w:r>
          </w:p>
          <w:p w:rsidR="009B1A0C" w:rsidRPr="00F01A1F" w:rsidRDefault="009B1A0C">
            <w:pPr>
              <w:autoSpaceDE w:val="0"/>
              <w:autoSpaceDN w:val="0"/>
              <w:adjustRightInd w:val="0"/>
              <w:ind w:left="56" w:right="56"/>
              <w:rPr>
                <w:sz w:val="23"/>
                <w:szCs w:val="23"/>
              </w:rPr>
            </w:pPr>
            <w:r w:rsidRPr="00F01A1F">
              <w:rPr>
                <w:sz w:val="23"/>
                <w:szCs w:val="23"/>
              </w:rPr>
              <w:t xml:space="preserve">A megállapodásnak az ajánlat benyújtásának napján érvényesnek és hatályosnak kell lennie, és hatálya, teljesítése, alkalmazhatósága vagy végrehajthatósága nem függhet felfüggesztő (hatályba léptető), illetve bontó feltételtől és harmadik személy illetve hatóság jóváhagyásától. </w:t>
            </w:r>
          </w:p>
          <w:p w:rsidR="009B1A0C" w:rsidRPr="00F01A1F" w:rsidRDefault="009B1A0C">
            <w:pPr>
              <w:autoSpaceDE w:val="0"/>
              <w:autoSpaceDN w:val="0"/>
              <w:adjustRightInd w:val="0"/>
              <w:ind w:left="56" w:right="56"/>
              <w:rPr>
                <w:sz w:val="23"/>
                <w:szCs w:val="23"/>
              </w:rPr>
            </w:pPr>
          </w:p>
          <w:p w:rsidR="009B1A0C" w:rsidRPr="00F01A1F" w:rsidRDefault="009B1A0C">
            <w:pPr>
              <w:autoSpaceDE w:val="0"/>
              <w:autoSpaceDN w:val="0"/>
              <w:adjustRightInd w:val="0"/>
              <w:spacing w:before="20" w:after="20"/>
              <w:ind w:right="56"/>
              <w:jc w:val="both"/>
              <w:rPr>
                <w:sz w:val="23"/>
                <w:szCs w:val="23"/>
              </w:rPr>
            </w:pPr>
            <w:r w:rsidRPr="00F01A1F">
              <w:rPr>
                <w:sz w:val="23"/>
                <w:szCs w:val="23"/>
              </w:rPr>
              <w:t>A közös ajánlattevők képviseletében tett minden nyilatkozatnak egyértelműen tartalmaznia kell a közös ajánlattevők tételes megjelölését.</w:t>
            </w:r>
          </w:p>
          <w:p w:rsidR="009B1A0C" w:rsidRPr="00F01A1F" w:rsidRDefault="009B1A0C">
            <w:pPr>
              <w:autoSpaceDE w:val="0"/>
              <w:autoSpaceDN w:val="0"/>
              <w:adjustRightInd w:val="0"/>
              <w:spacing w:before="20" w:after="20"/>
              <w:ind w:right="56"/>
              <w:jc w:val="both"/>
              <w:rPr>
                <w:sz w:val="23"/>
                <w:szCs w:val="23"/>
              </w:rPr>
            </w:pPr>
          </w:p>
          <w:p w:rsidR="009B1A0C" w:rsidRPr="00F01A1F" w:rsidRDefault="009B1A0C">
            <w:pPr>
              <w:autoSpaceDE w:val="0"/>
              <w:autoSpaceDN w:val="0"/>
              <w:adjustRightInd w:val="0"/>
              <w:ind w:left="56" w:right="56"/>
              <w:rPr>
                <w:sz w:val="23"/>
                <w:szCs w:val="23"/>
              </w:rPr>
            </w:pPr>
            <w:r w:rsidRPr="00F01A1F">
              <w:rPr>
                <w:sz w:val="23"/>
                <w:szCs w:val="23"/>
              </w:rPr>
              <w:t>30. Az ajánlattevő csatoljon a dokumentációban meghatározott táblázat szerint összefoglaló táblázatot és/vagy nyilatkozatot arról, hogy az alkalmassági feltételek mely pontjának mely bemutatott elemmel (dokumentummal) felel meg. A táblázat formájára vonatkozó javaslatot a dokumentáció tartalmazza. Jelen táblázatnak összefoglaló jellegűnek kell lennie, azaz az alvállalkozók és esetleges erőforrás szervezetek adatait, igazolásait, általuk bemutatottakat is tartalmaznia kell.</w:t>
            </w:r>
          </w:p>
          <w:p w:rsidR="009B1A0C" w:rsidRPr="00F01A1F" w:rsidRDefault="009B1A0C">
            <w:pPr>
              <w:autoSpaceDE w:val="0"/>
              <w:autoSpaceDN w:val="0"/>
              <w:adjustRightInd w:val="0"/>
              <w:spacing w:before="20" w:after="20"/>
              <w:ind w:left="56" w:right="56"/>
              <w:rPr>
                <w:sz w:val="23"/>
                <w:szCs w:val="23"/>
              </w:rPr>
            </w:pPr>
          </w:p>
          <w:p w:rsidR="009B1A0C" w:rsidRPr="00F01A1F" w:rsidRDefault="009B1A0C">
            <w:pPr>
              <w:autoSpaceDE w:val="0"/>
              <w:autoSpaceDN w:val="0"/>
              <w:adjustRightInd w:val="0"/>
              <w:spacing w:before="20" w:after="20"/>
              <w:ind w:left="56" w:right="56"/>
              <w:rPr>
                <w:sz w:val="23"/>
                <w:szCs w:val="23"/>
              </w:rPr>
            </w:pPr>
            <w:smartTag w:uri="urn:schemas-microsoft-com:office:smarttags" w:element="metricconverter">
              <w:smartTagPr>
                <w:attr w:name="ProductID" w:val="31. A"/>
              </w:smartTagPr>
              <w:r w:rsidRPr="00F01A1F">
                <w:rPr>
                  <w:sz w:val="23"/>
                  <w:szCs w:val="23"/>
                </w:rPr>
                <w:t>31. A</w:t>
              </w:r>
            </w:smartTag>
            <w:r w:rsidRPr="00F01A1F">
              <w:rPr>
                <w:sz w:val="23"/>
                <w:szCs w:val="23"/>
              </w:rPr>
              <w:t xml:space="preserve"> Kbt. 125. § (7) bekezdése alapján a külföldi adóilletékességű ajánlattevő nyertessége esetén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9B1A0C" w:rsidRPr="00F01A1F" w:rsidRDefault="009B1A0C">
            <w:pPr>
              <w:autoSpaceDE w:val="0"/>
              <w:autoSpaceDN w:val="0"/>
              <w:adjustRightInd w:val="0"/>
              <w:spacing w:before="20" w:after="20"/>
              <w:ind w:left="56" w:right="56"/>
              <w:rPr>
                <w:sz w:val="23"/>
                <w:szCs w:val="23"/>
              </w:rPr>
            </w:pPr>
          </w:p>
          <w:p w:rsidR="009B1A0C" w:rsidRPr="00F01A1F" w:rsidRDefault="009B1A0C">
            <w:pPr>
              <w:autoSpaceDE w:val="0"/>
              <w:autoSpaceDN w:val="0"/>
              <w:adjustRightInd w:val="0"/>
              <w:spacing w:before="20" w:after="20"/>
              <w:ind w:left="56" w:right="56"/>
              <w:rPr>
                <w:sz w:val="23"/>
                <w:szCs w:val="23"/>
              </w:rPr>
            </w:pPr>
            <w:r w:rsidRPr="00F01A1F">
              <w:rPr>
                <w:sz w:val="23"/>
                <w:szCs w:val="23"/>
              </w:rPr>
              <w:t>32. Ajánlatkérő a Kbt. 125. § (10) bekezdése alapján tájékoztatja Ajánlattevőket, hogy amennyiben a projektben a támogatási szerződés véghatárideje hosszabbítása válik szükségesség, úgy a végteljesítési határidő ezen időpontra módosul. Továbbá tájékoztatjuk az Ajánlattevőket, hogy jelen esetben nem áll fenn a Kbt. 132. §-ra vonatkozó szerződés módosítás.</w:t>
            </w:r>
          </w:p>
          <w:p w:rsidR="009B1A0C" w:rsidRPr="00F01A1F" w:rsidRDefault="009B1A0C">
            <w:pPr>
              <w:autoSpaceDE w:val="0"/>
              <w:autoSpaceDN w:val="0"/>
              <w:adjustRightInd w:val="0"/>
              <w:spacing w:before="20" w:after="20"/>
              <w:ind w:left="56" w:right="56"/>
              <w:rPr>
                <w:sz w:val="23"/>
                <w:szCs w:val="23"/>
              </w:rPr>
            </w:pPr>
          </w:p>
          <w:p w:rsidR="009B1A0C" w:rsidRPr="00F01A1F" w:rsidRDefault="009B1A0C">
            <w:pPr>
              <w:autoSpaceDE w:val="0"/>
              <w:autoSpaceDN w:val="0"/>
              <w:adjustRightInd w:val="0"/>
              <w:spacing w:before="20" w:after="20"/>
              <w:ind w:left="56" w:right="56"/>
              <w:rPr>
                <w:b/>
                <w:bCs/>
                <w:sz w:val="23"/>
                <w:szCs w:val="23"/>
              </w:rPr>
            </w:pPr>
            <w:r w:rsidRPr="00F01A1F">
              <w:rPr>
                <w:b/>
                <w:bCs/>
                <w:sz w:val="23"/>
                <w:szCs w:val="23"/>
              </w:rPr>
              <w:t>33. Ajánlatkérő tájékoztatja Ajánlattevőket, hogy projekttársaságot a nem közös nyertes ajánlattevő sem hozhat létre.</w:t>
            </w:r>
          </w:p>
          <w:p w:rsidR="009B1A0C" w:rsidRPr="00F01A1F" w:rsidRDefault="009B1A0C">
            <w:pPr>
              <w:autoSpaceDE w:val="0"/>
              <w:autoSpaceDN w:val="0"/>
              <w:adjustRightInd w:val="0"/>
              <w:spacing w:before="20" w:after="20"/>
              <w:ind w:left="56" w:right="56"/>
              <w:rPr>
                <w:b/>
                <w:bCs/>
                <w:sz w:val="23"/>
                <w:szCs w:val="23"/>
              </w:rPr>
            </w:pPr>
          </w:p>
          <w:p w:rsidR="009B1A0C" w:rsidRPr="00F01A1F" w:rsidRDefault="009B1A0C">
            <w:pPr>
              <w:autoSpaceDE w:val="0"/>
              <w:autoSpaceDN w:val="0"/>
              <w:adjustRightInd w:val="0"/>
              <w:spacing w:before="20" w:after="20"/>
              <w:ind w:left="56" w:right="56"/>
              <w:rPr>
                <w:b/>
                <w:bCs/>
                <w:sz w:val="23"/>
                <w:szCs w:val="23"/>
              </w:rPr>
            </w:pPr>
          </w:p>
          <w:p w:rsidR="009B1A0C" w:rsidRPr="00F01A1F" w:rsidRDefault="009B1A0C">
            <w:pPr>
              <w:autoSpaceDE w:val="0"/>
              <w:autoSpaceDN w:val="0"/>
              <w:adjustRightInd w:val="0"/>
              <w:spacing w:before="20" w:after="20"/>
              <w:ind w:right="56"/>
              <w:jc w:val="both"/>
              <w:rPr>
                <w:sz w:val="23"/>
                <w:szCs w:val="23"/>
              </w:rPr>
            </w:pPr>
          </w:p>
        </w:tc>
      </w:tr>
      <w:tr w:rsidR="009B1A0C" w:rsidRPr="00F01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30" w:type="dxa"/>
          <w:trHeight w:val="284"/>
        </w:trPr>
        <w:tc>
          <w:tcPr>
            <w:tcW w:w="9540" w:type="dxa"/>
            <w:gridSpan w:val="16"/>
            <w:tcBorders>
              <w:top w:val="single" w:sz="12" w:space="0" w:color="auto"/>
              <w:left w:val="nil"/>
              <w:bottom w:val="single" w:sz="12" w:space="0" w:color="auto"/>
              <w:right w:val="nil"/>
            </w:tcBorders>
          </w:tcPr>
          <w:p w:rsidR="009B1A0C" w:rsidRPr="00F01A1F" w:rsidRDefault="009B1A0C">
            <w:pPr>
              <w:rPr>
                <w:sz w:val="23"/>
                <w:szCs w:val="23"/>
              </w:rPr>
            </w:pPr>
          </w:p>
          <w:p w:rsidR="009B1A0C" w:rsidRPr="00F01A1F" w:rsidRDefault="009B1A0C">
            <w:pPr>
              <w:rPr>
                <w:b/>
                <w:bCs/>
                <w:sz w:val="23"/>
                <w:szCs w:val="23"/>
              </w:rPr>
            </w:pPr>
            <w:r w:rsidRPr="00F01A1F">
              <w:rPr>
                <w:b/>
                <w:bCs/>
                <w:sz w:val="23"/>
                <w:szCs w:val="23"/>
              </w:rPr>
              <w:t>VI.4) Jogorvoslati eljárás</w:t>
            </w:r>
          </w:p>
        </w:tc>
      </w:tr>
      <w:tr w:rsidR="009B1A0C" w:rsidRPr="00F01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30" w:type="dxa"/>
          <w:trHeight w:val="284"/>
        </w:trPr>
        <w:tc>
          <w:tcPr>
            <w:tcW w:w="9540" w:type="dxa"/>
            <w:gridSpan w:val="16"/>
            <w:tcBorders>
              <w:top w:val="single" w:sz="12" w:space="0" w:color="auto"/>
              <w:left w:val="single" w:sz="12" w:space="0" w:color="auto"/>
              <w:bottom w:val="single" w:sz="2" w:space="0" w:color="auto"/>
              <w:right w:val="single" w:sz="12" w:space="0" w:color="auto"/>
            </w:tcBorders>
          </w:tcPr>
          <w:p w:rsidR="009B1A0C" w:rsidRPr="00F01A1F" w:rsidRDefault="009B1A0C">
            <w:pPr>
              <w:rPr>
                <w:b/>
                <w:bCs/>
                <w:sz w:val="23"/>
                <w:szCs w:val="23"/>
              </w:rPr>
            </w:pPr>
            <w:r w:rsidRPr="00F01A1F">
              <w:rPr>
                <w:b/>
                <w:bCs/>
                <w:sz w:val="23"/>
                <w:szCs w:val="23"/>
              </w:rPr>
              <w:t xml:space="preserve">VI.4.1) A jogorvoslati eljárást lebonyolító szerv </w:t>
            </w:r>
          </w:p>
        </w:tc>
      </w:tr>
      <w:tr w:rsidR="009B1A0C" w:rsidRPr="00F01A1F">
        <w:tblPrEx>
          <w:tblCellMar>
            <w:left w:w="108" w:type="dxa"/>
            <w:right w:w="108" w:type="dxa"/>
          </w:tblCellMar>
        </w:tblPrEx>
        <w:trPr>
          <w:gridAfter w:val="1"/>
          <w:wAfter w:w="1130" w:type="dxa"/>
          <w:cantSplit/>
        </w:trPr>
        <w:tc>
          <w:tcPr>
            <w:tcW w:w="9540" w:type="dxa"/>
            <w:gridSpan w:val="16"/>
            <w:tcBorders>
              <w:top w:val="nil"/>
              <w:left w:val="single" w:sz="12" w:space="0" w:color="auto"/>
              <w:bottom w:val="single" w:sz="4" w:space="0" w:color="auto"/>
              <w:right w:val="single" w:sz="12" w:space="0" w:color="auto"/>
            </w:tcBorders>
          </w:tcPr>
          <w:p w:rsidR="009B1A0C" w:rsidRPr="00F01A1F" w:rsidRDefault="009B1A0C">
            <w:pPr>
              <w:rPr>
                <w:sz w:val="23"/>
                <w:szCs w:val="23"/>
              </w:rPr>
            </w:pPr>
            <w:r w:rsidRPr="00F01A1F">
              <w:rPr>
                <w:sz w:val="23"/>
                <w:szCs w:val="23"/>
              </w:rPr>
              <w:t>Hivatalos név: Közbeszerzési Döntőbizottság</w:t>
            </w:r>
          </w:p>
          <w:p w:rsidR="009B1A0C" w:rsidRPr="00F01A1F" w:rsidRDefault="009B1A0C">
            <w:pPr>
              <w:rPr>
                <w:sz w:val="23"/>
                <w:szCs w:val="23"/>
              </w:rPr>
            </w:pPr>
          </w:p>
        </w:tc>
      </w:tr>
      <w:tr w:rsidR="009B1A0C" w:rsidRPr="00F01A1F">
        <w:tblPrEx>
          <w:tblCellMar>
            <w:left w:w="108" w:type="dxa"/>
            <w:right w:w="108" w:type="dxa"/>
          </w:tblCellMar>
        </w:tblPrEx>
        <w:trPr>
          <w:gridAfter w:val="1"/>
          <w:wAfter w:w="1130" w:type="dxa"/>
          <w:cantSplit/>
        </w:trPr>
        <w:tc>
          <w:tcPr>
            <w:tcW w:w="9540" w:type="dxa"/>
            <w:gridSpan w:val="16"/>
            <w:tcBorders>
              <w:top w:val="single" w:sz="4" w:space="0" w:color="auto"/>
              <w:left w:val="single" w:sz="12" w:space="0" w:color="auto"/>
              <w:bottom w:val="single" w:sz="6" w:space="0" w:color="auto"/>
              <w:right w:val="single" w:sz="12" w:space="0" w:color="auto"/>
            </w:tcBorders>
          </w:tcPr>
          <w:p w:rsidR="009B1A0C" w:rsidRPr="00F01A1F" w:rsidRDefault="009B1A0C">
            <w:pPr>
              <w:rPr>
                <w:sz w:val="23"/>
                <w:szCs w:val="23"/>
              </w:rPr>
            </w:pPr>
            <w:r w:rsidRPr="00F01A1F">
              <w:rPr>
                <w:sz w:val="23"/>
                <w:szCs w:val="23"/>
              </w:rPr>
              <w:t>Postai cím: Riadó utca 5.</w:t>
            </w:r>
          </w:p>
          <w:p w:rsidR="009B1A0C" w:rsidRPr="00F01A1F" w:rsidRDefault="009B1A0C">
            <w:pPr>
              <w:rPr>
                <w:sz w:val="23"/>
                <w:szCs w:val="23"/>
              </w:rPr>
            </w:pPr>
          </w:p>
        </w:tc>
      </w:tr>
      <w:tr w:rsidR="009B1A0C" w:rsidRPr="00F01A1F">
        <w:tblPrEx>
          <w:tblCellMar>
            <w:left w:w="108" w:type="dxa"/>
            <w:right w:w="108" w:type="dxa"/>
          </w:tblCellMar>
        </w:tblPrEx>
        <w:trPr>
          <w:gridAfter w:val="1"/>
          <w:wAfter w:w="1130" w:type="dxa"/>
          <w:cantSplit/>
        </w:trPr>
        <w:tc>
          <w:tcPr>
            <w:tcW w:w="4500" w:type="dxa"/>
            <w:gridSpan w:val="7"/>
            <w:tcBorders>
              <w:top w:val="single" w:sz="6" w:space="0" w:color="auto"/>
              <w:left w:val="single" w:sz="12" w:space="0" w:color="auto"/>
              <w:bottom w:val="single" w:sz="4" w:space="0" w:color="auto"/>
            </w:tcBorders>
          </w:tcPr>
          <w:p w:rsidR="009B1A0C" w:rsidRPr="00F01A1F" w:rsidRDefault="009B1A0C">
            <w:pPr>
              <w:rPr>
                <w:sz w:val="23"/>
                <w:szCs w:val="23"/>
              </w:rPr>
            </w:pPr>
            <w:r w:rsidRPr="00F01A1F">
              <w:rPr>
                <w:sz w:val="23"/>
                <w:szCs w:val="23"/>
              </w:rPr>
              <w:t>Város: Budapest</w:t>
            </w:r>
          </w:p>
          <w:p w:rsidR="009B1A0C" w:rsidRPr="00F01A1F" w:rsidRDefault="009B1A0C">
            <w:pPr>
              <w:rPr>
                <w:sz w:val="23"/>
                <w:szCs w:val="23"/>
              </w:rPr>
            </w:pPr>
          </w:p>
        </w:tc>
        <w:tc>
          <w:tcPr>
            <w:tcW w:w="2340" w:type="dxa"/>
            <w:gridSpan w:val="3"/>
            <w:tcBorders>
              <w:top w:val="single" w:sz="6" w:space="0" w:color="auto"/>
              <w:left w:val="single" w:sz="6" w:space="0" w:color="auto"/>
              <w:bottom w:val="single" w:sz="4" w:space="0" w:color="auto"/>
              <w:right w:val="single" w:sz="4" w:space="0" w:color="auto"/>
            </w:tcBorders>
          </w:tcPr>
          <w:p w:rsidR="009B1A0C" w:rsidRPr="00F01A1F" w:rsidRDefault="009B1A0C">
            <w:pPr>
              <w:rPr>
                <w:sz w:val="23"/>
                <w:szCs w:val="23"/>
              </w:rPr>
            </w:pPr>
            <w:r w:rsidRPr="00F01A1F">
              <w:rPr>
                <w:sz w:val="23"/>
                <w:szCs w:val="23"/>
              </w:rPr>
              <w:t>Postai irányítószám: 1026</w:t>
            </w:r>
          </w:p>
        </w:tc>
        <w:tc>
          <w:tcPr>
            <w:tcW w:w="2700" w:type="dxa"/>
            <w:gridSpan w:val="6"/>
            <w:tcBorders>
              <w:top w:val="single" w:sz="6" w:space="0" w:color="auto"/>
              <w:left w:val="single" w:sz="4" w:space="0" w:color="auto"/>
              <w:bottom w:val="single" w:sz="4" w:space="0" w:color="auto"/>
              <w:right w:val="single" w:sz="12" w:space="0" w:color="auto"/>
            </w:tcBorders>
          </w:tcPr>
          <w:p w:rsidR="009B1A0C" w:rsidRPr="00F01A1F" w:rsidRDefault="009B1A0C">
            <w:pPr>
              <w:rPr>
                <w:sz w:val="23"/>
                <w:szCs w:val="23"/>
              </w:rPr>
            </w:pPr>
            <w:r w:rsidRPr="00F01A1F">
              <w:rPr>
                <w:sz w:val="23"/>
                <w:szCs w:val="23"/>
              </w:rPr>
              <w:t>Ország: Magyarország</w:t>
            </w:r>
          </w:p>
        </w:tc>
      </w:tr>
      <w:tr w:rsidR="009B1A0C" w:rsidRPr="00F01A1F">
        <w:tblPrEx>
          <w:tblCellMar>
            <w:left w:w="108" w:type="dxa"/>
            <w:right w:w="108" w:type="dxa"/>
          </w:tblCellMar>
        </w:tblPrEx>
        <w:trPr>
          <w:gridAfter w:val="1"/>
          <w:wAfter w:w="1130" w:type="dxa"/>
          <w:cantSplit/>
        </w:trPr>
        <w:tc>
          <w:tcPr>
            <w:tcW w:w="4500" w:type="dxa"/>
            <w:gridSpan w:val="7"/>
            <w:tcBorders>
              <w:top w:val="single" w:sz="4" w:space="0" w:color="auto"/>
              <w:left w:val="single" w:sz="12" w:space="0" w:color="auto"/>
              <w:bottom w:val="single" w:sz="6" w:space="0" w:color="auto"/>
              <w:right w:val="single" w:sz="4" w:space="0" w:color="auto"/>
            </w:tcBorders>
          </w:tcPr>
          <w:p w:rsidR="009B1A0C" w:rsidRPr="00F01A1F" w:rsidRDefault="009B1A0C">
            <w:pPr>
              <w:rPr>
                <w:sz w:val="23"/>
                <w:szCs w:val="23"/>
              </w:rPr>
            </w:pPr>
            <w:r w:rsidRPr="00F01A1F">
              <w:rPr>
                <w:sz w:val="23"/>
                <w:szCs w:val="23"/>
              </w:rPr>
              <w:t xml:space="preserve">E-mail: </w:t>
            </w:r>
            <w:hyperlink r:id="rId24" w:history="1">
              <w:r w:rsidRPr="00F01A1F">
                <w:rPr>
                  <w:sz w:val="23"/>
                  <w:szCs w:val="23"/>
                </w:rPr>
                <w:t>dontobizottsag@kt.hu</w:t>
              </w:r>
            </w:hyperlink>
          </w:p>
          <w:p w:rsidR="009B1A0C" w:rsidRPr="00F01A1F" w:rsidRDefault="009B1A0C">
            <w:pPr>
              <w:rPr>
                <w:sz w:val="23"/>
                <w:szCs w:val="23"/>
              </w:rPr>
            </w:pPr>
          </w:p>
        </w:tc>
        <w:tc>
          <w:tcPr>
            <w:tcW w:w="5040" w:type="dxa"/>
            <w:gridSpan w:val="9"/>
            <w:tcBorders>
              <w:top w:val="single" w:sz="4" w:space="0" w:color="auto"/>
              <w:left w:val="single" w:sz="4" w:space="0" w:color="auto"/>
              <w:bottom w:val="single" w:sz="6" w:space="0" w:color="auto"/>
              <w:right w:val="single" w:sz="12" w:space="0" w:color="auto"/>
            </w:tcBorders>
          </w:tcPr>
          <w:p w:rsidR="009B1A0C" w:rsidRPr="00F01A1F" w:rsidRDefault="009B1A0C">
            <w:pPr>
              <w:rPr>
                <w:sz w:val="23"/>
                <w:szCs w:val="23"/>
              </w:rPr>
            </w:pPr>
            <w:r w:rsidRPr="00F01A1F">
              <w:rPr>
                <w:sz w:val="23"/>
                <w:szCs w:val="23"/>
              </w:rPr>
              <w:t xml:space="preserve">Telefon: </w:t>
            </w:r>
            <w:r w:rsidRPr="00F01A1F">
              <w:rPr>
                <w:b/>
                <w:bCs/>
                <w:sz w:val="23"/>
                <w:szCs w:val="23"/>
              </w:rPr>
              <w:t>+36 18828592</w:t>
            </w:r>
          </w:p>
        </w:tc>
      </w:tr>
      <w:tr w:rsidR="009B1A0C" w:rsidRPr="00F01A1F">
        <w:tblPrEx>
          <w:tblCellMar>
            <w:left w:w="108" w:type="dxa"/>
            <w:right w:w="108" w:type="dxa"/>
          </w:tblCellMar>
        </w:tblPrEx>
        <w:trPr>
          <w:gridAfter w:val="1"/>
          <w:wAfter w:w="1130" w:type="dxa"/>
          <w:cantSplit/>
        </w:trPr>
        <w:tc>
          <w:tcPr>
            <w:tcW w:w="4500" w:type="dxa"/>
            <w:gridSpan w:val="7"/>
            <w:tcBorders>
              <w:top w:val="single" w:sz="6" w:space="0" w:color="auto"/>
              <w:left w:val="single" w:sz="12" w:space="0" w:color="auto"/>
              <w:bottom w:val="single" w:sz="12" w:space="0" w:color="auto"/>
              <w:right w:val="single" w:sz="4" w:space="0" w:color="auto"/>
            </w:tcBorders>
          </w:tcPr>
          <w:p w:rsidR="009B1A0C" w:rsidRPr="00F01A1F" w:rsidRDefault="009B1A0C">
            <w:pPr>
              <w:rPr>
                <w:sz w:val="23"/>
                <w:szCs w:val="23"/>
              </w:rPr>
            </w:pPr>
            <w:r w:rsidRPr="00F01A1F">
              <w:rPr>
                <w:sz w:val="23"/>
                <w:szCs w:val="23"/>
              </w:rPr>
              <w:t>Internetcím (URL): www.kozbeszerzes.hu</w:t>
            </w:r>
          </w:p>
          <w:p w:rsidR="009B1A0C" w:rsidRPr="00F01A1F" w:rsidRDefault="009B1A0C">
            <w:pPr>
              <w:rPr>
                <w:sz w:val="23"/>
                <w:szCs w:val="23"/>
              </w:rPr>
            </w:pPr>
          </w:p>
        </w:tc>
        <w:tc>
          <w:tcPr>
            <w:tcW w:w="5040" w:type="dxa"/>
            <w:gridSpan w:val="9"/>
            <w:tcBorders>
              <w:top w:val="single" w:sz="6" w:space="0" w:color="auto"/>
              <w:left w:val="single" w:sz="4" w:space="0" w:color="auto"/>
              <w:bottom w:val="single" w:sz="12" w:space="0" w:color="auto"/>
              <w:right w:val="single" w:sz="12" w:space="0" w:color="auto"/>
            </w:tcBorders>
          </w:tcPr>
          <w:p w:rsidR="009B1A0C" w:rsidRPr="00F01A1F" w:rsidRDefault="009B1A0C">
            <w:pPr>
              <w:rPr>
                <w:sz w:val="23"/>
                <w:szCs w:val="23"/>
              </w:rPr>
            </w:pPr>
            <w:r w:rsidRPr="00F01A1F">
              <w:rPr>
                <w:sz w:val="23"/>
                <w:szCs w:val="23"/>
              </w:rPr>
              <w:t xml:space="preserve">Fax: </w:t>
            </w:r>
            <w:r w:rsidRPr="00F01A1F">
              <w:rPr>
                <w:b/>
                <w:bCs/>
                <w:sz w:val="23"/>
                <w:szCs w:val="23"/>
              </w:rPr>
              <w:t>+36 18828593</w:t>
            </w:r>
          </w:p>
        </w:tc>
      </w:tr>
      <w:tr w:rsidR="009B1A0C" w:rsidRPr="00F01A1F">
        <w:tblPrEx>
          <w:tblCellMar>
            <w:left w:w="108" w:type="dxa"/>
            <w:right w:w="108" w:type="dxa"/>
          </w:tblCellMar>
        </w:tblPrEx>
        <w:trPr>
          <w:gridAfter w:val="1"/>
          <w:wAfter w:w="1130" w:type="dxa"/>
          <w:cantSplit/>
          <w:trHeight w:val="178"/>
        </w:trPr>
        <w:tc>
          <w:tcPr>
            <w:tcW w:w="9540" w:type="dxa"/>
            <w:gridSpan w:val="16"/>
            <w:tcBorders>
              <w:top w:val="single" w:sz="4" w:space="0" w:color="auto"/>
              <w:left w:val="single" w:sz="12" w:space="0" w:color="auto"/>
              <w:bottom w:val="single" w:sz="4" w:space="0" w:color="auto"/>
              <w:right w:val="single" w:sz="12" w:space="0" w:color="auto"/>
            </w:tcBorders>
          </w:tcPr>
          <w:p w:rsidR="009B1A0C" w:rsidRPr="00F01A1F" w:rsidRDefault="009B1A0C">
            <w:pPr>
              <w:rPr>
                <w:b/>
                <w:bCs/>
                <w:sz w:val="23"/>
                <w:szCs w:val="23"/>
              </w:rPr>
            </w:pPr>
            <w:r w:rsidRPr="00F01A1F">
              <w:rPr>
                <w:b/>
                <w:bCs/>
                <w:sz w:val="23"/>
                <w:szCs w:val="23"/>
              </w:rPr>
              <w:t xml:space="preserve">A békéltetési eljárást lebonyolító szerv </w:t>
            </w:r>
            <w:r w:rsidRPr="00F01A1F">
              <w:rPr>
                <w:i/>
                <w:iCs/>
                <w:sz w:val="23"/>
                <w:szCs w:val="23"/>
              </w:rPr>
              <w:t>(adott esetben)</w:t>
            </w:r>
            <w:r w:rsidRPr="00F01A1F">
              <w:rPr>
                <w:b/>
                <w:bCs/>
                <w:sz w:val="23"/>
                <w:szCs w:val="23"/>
              </w:rPr>
              <w:t xml:space="preserve"> </w:t>
            </w:r>
          </w:p>
        </w:tc>
      </w:tr>
      <w:tr w:rsidR="009B1A0C" w:rsidRPr="00F01A1F">
        <w:tblPrEx>
          <w:tblCellMar>
            <w:left w:w="108" w:type="dxa"/>
            <w:right w:w="108" w:type="dxa"/>
          </w:tblCellMar>
        </w:tblPrEx>
        <w:trPr>
          <w:gridAfter w:val="1"/>
          <w:wAfter w:w="1130" w:type="dxa"/>
          <w:cantSplit/>
          <w:trHeight w:val="178"/>
        </w:trPr>
        <w:tc>
          <w:tcPr>
            <w:tcW w:w="9540" w:type="dxa"/>
            <w:gridSpan w:val="16"/>
            <w:tcBorders>
              <w:top w:val="single" w:sz="4" w:space="0" w:color="auto"/>
              <w:left w:val="single" w:sz="12" w:space="0" w:color="auto"/>
              <w:bottom w:val="single" w:sz="4" w:space="0" w:color="auto"/>
              <w:right w:val="single" w:sz="12" w:space="0" w:color="auto"/>
            </w:tcBorders>
          </w:tcPr>
          <w:p w:rsidR="009B1A0C" w:rsidRPr="00F01A1F" w:rsidRDefault="009B1A0C">
            <w:pPr>
              <w:rPr>
                <w:sz w:val="23"/>
                <w:szCs w:val="23"/>
              </w:rPr>
            </w:pPr>
            <w:r w:rsidRPr="00F01A1F">
              <w:rPr>
                <w:sz w:val="23"/>
                <w:szCs w:val="23"/>
              </w:rPr>
              <w:t>Hivatalos név:</w:t>
            </w:r>
          </w:p>
          <w:p w:rsidR="009B1A0C" w:rsidRPr="00F01A1F" w:rsidRDefault="009B1A0C">
            <w:pPr>
              <w:rPr>
                <w:sz w:val="23"/>
                <w:szCs w:val="23"/>
              </w:rPr>
            </w:pPr>
          </w:p>
        </w:tc>
      </w:tr>
      <w:tr w:rsidR="009B1A0C" w:rsidRPr="00F01A1F">
        <w:tblPrEx>
          <w:tblCellMar>
            <w:left w:w="108" w:type="dxa"/>
            <w:right w:w="108" w:type="dxa"/>
          </w:tblCellMar>
        </w:tblPrEx>
        <w:trPr>
          <w:gridAfter w:val="1"/>
          <w:wAfter w:w="1130" w:type="dxa"/>
          <w:cantSplit/>
          <w:trHeight w:val="178"/>
        </w:trPr>
        <w:tc>
          <w:tcPr>
            <w:tcW w:w="9540" w:type="dxa"/>
            <w:gridSpan w:val="16"/>
            <w:tcBorders>
              <w:top w:val="single" w:sz="4" w:space="0" w:color="auto"/>
              <w:left w:val="single" w:sz="12" w:space="0" w:color="auto"/>
              <w:bottom w:val="single" w:sz="4" w:space="0" w:color="auto"/>
              <w:right w:val="single" w:sz="12" w:space="0" w:color="auto"/>
            </w:tcBorders>
          </w:tcPr>
          <w:p w:rsidR="009B1A0C" w:rsidRPr="00F01A1F" w:rsidRDefault="009B1A0C">
            <w:pPr>
              <w:rPr>
                <w:sz w:val="23"/>
                <w:szCs w:val="23"/>
              </w:rPr>
            </w:pPr>
            <w:r w:rsidRPr="00F01A1F">
              <w:rPr>
                <w:sz w:val="23"/>
                <w:szCs w:val="23"/>
              </w:rPr>
              <w:t>Postai cím:</w:t>
            </w:r>
          </w:p>
          <w:p w:rsidR="009B1A0C" w:rsidRPr="00F01A1F" w:rsidRDefault="009B1A0C">
            <w:pPr>
              <w:rPr>
                <w:sz w:val="23"/>
                <w:szCs w:val="23"/>
              </w:rPr>
            </w:pPr>
          </w:p>
        </w:tc>
      </w:tr>
      <w:tr w:rsidR="009B1A0C" w:rsidRPr="00F01A1F">
        <w:tblPrEx>
          <w:tblCellMar>
            <w:left w:w="108" w:type="dxa"/>
            <w:right w:w="108" w:type="dxa"/>
          </w:tblCellMar>
        </w:tblPrEx>
        <w:trPr>
          <w:gridAfter w:val="1"/>
          <w:wAfter w:w="1130" w:type="dxa"/>
          <w:cantSplit/>
          <w:trHeight w:val="178"/>
        </w:trPr>
        <w:tc>
          <w:tcPr>
            <w:tcW w:w="4500" w:type="dxa"/>
            <w:gridSpan w:val="7"/>
            <w:tcBorders>
              <w:top w:val="single" w:sz="4" w:space="0" w:color="auto"/>
              <w:left w:val="single" w:sz="12" w:space="0" w:color="auto"/>
              <w:bottom w:val="single" w:sz="4" w:space="0" w:color="auto"/>
              <w:right w:val="single" w:sz="4" w:space="0" w:color="auto"/>
            </w:tcBorders>
          </w:tcPr>
          <w:p w:rsidR="009B1A0C" w:rsidRPr="00F01A1F" w:rsidRDefault="009B1A0C">
            <w:pPr>
              <w:rPr>
                <w:sz w:val="23"/>
                <w:szCs w:val="23"/>
              </w:rPr>
            </w:pPr>
            <w:r w:rsidRPr="00F01A1F">
              <w:rPr>
                <w:sz w:val="23"/>
                <w:szCs w:val="23"/>
              </w:rPr>
              <w:t>Város:</w:t>
            </w:r>
          </w:p>
          <w:p w:rsidR="009B1A0C" w:rsidRPr="00F01A1F" w:rsidRDefault="009B1A0C">
            <w:pPr>
              <w:rPr>
                <w:sz w:val="23"/>
                <w:szCs w:val="23"/>
              </w:rPr>
            </w:pPr>
          </w:p>
        </w:tc>
        <w:tc>
          <w:tcPr>
            <w:tcW w:w="2340" w:type="dxa"/>
            <w:gridSpan w:val="3"/>
            <w:tcBorders>
              <w:top w:val="single" w:sz="4" w:space="0" w:color="auto"/>
              <w:left w:val="single" w:sz="4" w:space="0" w:color="auto"/>
              <w:bottom w:val="single" w:sz="4" w:space="0" w:color="auto"/>
              <w:right w:val="single" w:sz="4" w:space="0" w:color="auto"/>
            </w:tcBorders>
          </w:tcPr>
          <w:p w:rsidR="009B1A0C" w:rsidRPr="00F01A1F" w:rsidRDefault="009B1A0C">
            <w:pPr>
              <w:rPr>
                <w:sz w:val="23"/>
                <w:szCs w:val="23"/>
              </w:rPr>
            </w:pPr>
            <w:r w:rsidRPr="00F01A1F">
              <w:rPr>
                <w:sz w:val="23"/>
                <w:szCs w:val="23"/>
              </w:rPr>
              <w:t xml:space="preserve">Postai irányítószám: </w:t>
            </w:r>
          </w:p>
        </w:tc>
        <w:tc>
          <w:tcPr>
            <w:tcW w:w="2700" w:type="dxa"/>
            <w:gridSpan w:val="6"/>
            <w:tcBorders>
              <w:top w:val="single" w:sz="4" w:space="0" w:color="auto"/>
              <w:left w:val="single" w:sz="4" w:space="0" w:color="auto"/>
              <w:bottom w:val="single" w:sz="4" w:space="0" w:color="auto"/>
              <w:right w:val="single" w:sz="12" w:space="0" w:color="auto"/>
            </w:tcBorders>
          </w:tcPr>
          <w:p w:rsidR="009B1A0C" w:rsidRPr="00F01A1F" w:rsidRDefault="009B1A0C">
            <w:pPr>
              <w:rPr>
                <w:sz w:val="23"/>
                <w:szCs w:val="23"/>
              </w:rPr>
            </w:pPr>
            <w:r w:rsidRPr="00F01A1F">
              <w:rPr>
                <w:sz w:val="23"/>
                <w:szCs w:val="23"/>
              </w:rPr>
              <w:t>Ország:</w:t>
            </w:r>
          </w:p>
        </w:tc>
      </w:tr>
      <w:tr w:rsidR="009B1A0C" w:rsidRPr="00F01A1F">
        <w:tblPrEx>
          <w:tblCellMar>
            <w:left w:w="108" w:type="dxa"/>
            <w:right w:w="108" w:type="dxa"/>
          </w:tblCellMar>
        </w:tblPrEx>
        <w:trPr>
          <w:gridAfter w:val="1"/>
          <w:wAfter w:w="1130" w:type="dxa"/>
          <w:cantSplit/>
          <w:trHeight w:val="178"/>
        </w:trPr>
        <w:tc>
          <w:tcPr>
            <w:tcW w:w="4500" w:type="dxa"/>
            <w:gridSpan w:val="7"/>
            <w:tcBorders>
              <w:top w:val="single" w:sz="4" w:space="0" w:color="auto"/>
              <w:left w:val="single" w:sz="12" w:space="0" w:color="auto"/>
              <w:bottom w:val="single" w:sz="4" w:space="0" w:color="auto"/>
              <w:right w:val="single" w:sz="4" w:space="0" w:color="auto"/>
            </w:tcBorders>
          </w:tcPr>
          <w:p w:rsidR="009B1A0C" w:rsidRPr="00F01A1F" w:rsidRDefault="009B1A0C">
            <w:pPr>
              <w:rPr>
                <w:sz w:val="23"/>
                <w:szCs w:val="23"/>
              </w:rPr>
            </w:pPr>
            <w:r w:rsidRPr="00F01A1F">
              <w:rPr>
                <w:sz w:val="23"/>
                <w:szCs w:val="23"/>
              </w:rPr>
              <w:t xml:space="preserve">E-mail: </w:t>
            </w:r>
          </w:p>
          <w:p w:rsidR="009B1A0C" w:rsidRPr="00F01A1F" w:rsidRDefault="009B1A0C">
            <w:pPr>
              <w:rPr>
                <w:sz w:val="23"/>
                <w:szCs w:val="23"/>
              </w:rPr>
            </w:pPr>
          </w:p>
        </w:tc>
        <w:tc>
          <w:tcPr>
            <w:tcW w:w="5040" w:type="dxa"/>
            <w:gridSpan w:val="9"/>
            <w:tcBorders>
              <w:top w:val="single" w:sz="4" w:space="0" w:color="auto"/>
              <w:left w:val="single" w:sz="4" w:space="0" w:color="auto"/>
              <w:bottom w:val="single" w:sz="4" w:space="0" w:color="auto"/>
              <w:right w:val="single" w:sz="12" w:space="0" w:color="auto"/>
            </w:tcBorders>
          </w:tcPr>
          <w:p w:rsidR="009B1A0C" w:rsidRPr="00F01A1F" w:rsidRDefault="009B1A0C">
            <w:pPr>
              <w:rPr>
                <w:sz w:val="23"/>
                <w:szCs w:val="23"/>
              </w:rPr>
            </w:pPr>
            <w:r w:rsidRPr="00F01A1F">
              <w:rPr>
                <w:sz w:val="23"/>
                <w:szCs w:val="23"/>
              </w:rPr>
              <w:t xml:space="preserve">Telefon: </w:t>
            </w:r>
          </w:p>
        </w:tc>
      </w:tr>
      <w:tr w:rsidR="009B1A0C" w:rsidRPr="00F01A1F">
        <w:tblPrEx>
          <w:tblCellMar>
            <w:left w:w="108" w:type="dxa"/>
            <w:right w:w="108" w:type="dxa"/>
          </w:tblCellMar>
        </w:tblPrEx>
        <w:trPr>
          <w:gridAfter w:val="1"/>
          <w:wAfter w:w="1130" w:type="dxa"/>
          <w:cantSplit/>
          <w:trHeight w:val="178"/>
        </w:trPr>
        <w:tc>
          <w:tcPr>
            <w:tcW w:w="4500" w:type="dxa"/>
            <w:gridSpan w:val="7"/>
            <w:tcBorders>
              <w:left w:val="single" w:sz="12" w:space="0" w:color="auto"/>
              <w:bottom w:val="single" w:sz="12" w:space="0" w:color="auto"/>
              <w:right w:val="single" w:sz="4" w:space="0" w:color="auto"/>
            </w:tcBorders>
          </w:tcPr>
          <w:p w:rsidR="009B1A0C" w:rsidRPr="00F01A1F" w:rsidRDefault="009B1A0C">
            <w:pPr>
              <w:rPr>
                <w:sz w:val="23"/>
                <w:szCs w:val="23"/>
              </w:rPr>
            </w:pPr>
            <w:r w:rsidRPr="00F01A1F">
              <w:rPr>
                <w:sz w:val="23"/>
                <w:szCs w:val="23"/>
              </w:rPr>
              <w:t>Internetcím (URL):</w:t>
            </w:r>
          </w:p>
          <w:p w:rsidR="009B1A0C" w:rsidRPr="00F01A1F" w:rsidRDefault="009B1A0C">
            <w:pPr>
              <w:rPr>
                <w:sz w:val="23"/>
                <w:szCs w:val="23"/>
              </w:rPr>
            </w:pPr>
          </w:p>
        </w:tc>
        <w:tc>
          <w:tcPr>
            <w:tcW w:w="5040" w:type="dxa"/>
            <w:gridSpan w:val="9"/>
            <w:tcBorders>
              <w:left w:val="single" w:sz="4" w:space="0" w:color="auto"/>
              <w:bottom w:val="single" w:sz="12" w:space="0" w:color="auto"/>
              <w:right w:val="single" w:sz="12" w:space="0" w:color="auto"/>
            </w:tcBorders>
          </w:tcPr>
          <w:p w:rsidR="009B1A0C" w:rsidRPr="00F01A1F" w:rsidRDefault="009B1A0C">
            <w:pPr>
              <w:rPr>
                <w:sz w:val="23"/>
                <w:szCs w:val="23"/>
              </w:rPr>
            </w:pPr>
            <w:r w:rsidRPr="00F01A1F">
              <w:rPr>
                <w:sz w:val="23"/>
                <w:szCs w:val="23"/>
              </w:rPr>
              <w:t xml:space="preserve">Fax: </w:t>
            </w:r>
          </w:p>
        </w:tc>
      </w:tr>
      <w:tr w:rsidR="009B1A0C" w:rsidRPr="00F01A1F">
        <w:tblPrEx>
          <w:tblCellMar>
            <w:left w:w="108" w:type="dxa"/>
            <w:right w:w="108" w:type="dxa"/>
          </w:tblCellMar>
        </w:tblPrEx>
        <w:trPr>
          <w:gridAfter w:val="1"/>
          <w:wAfter w:w="1130" w:type="dxa"/>
          <w:cantSplit/>
          <w:trHeight w:val="178"/>
        </w:trPr>
        <w:tc>
          <w:tcPr>
            <w:tcW w:w="9540" w:type="dxa"/>
            <w:gridSpan w:val="16"/>
            <w:tcBorders>
              <w:top w:val="single" w:sz="12" w:space="0" w:color="auto"/>
              <w:left w:val="single" w:sz="12" w:space="0" w:color="auto"/>
              <w:bottom w:val="single" w:sz="4" w:space="0" w:color="auto"/>
              <w:right w:val="single" w:sz="12" w:space="0" w:color="auto"/>
            </w:tcBorders>
          </w:tcPr>
          <w:p w:rsidR="009B1A0C" w:rsidRPr="00F01A1F" w:rsidRDefault="009B1A0C">
            <w:pPr>
              <w:rPr>
                <w:b/>
                <w:bCs/>
                <w:sz w:val="23"/>
                <w:szCs w:val="23"/>
              </w:rPr>
            </w:pPr>
            <w:r w:rsidRPr="00F01A1F">
              <w:rPr>
                <w:b/>
                <w:bCs/>
                <w:sz w:val="23"/>
                <w:szCs w:val="23"/>
              </w:rPr>
              <w:t xml:space="preserve">VI.4.2) Jogorvoslati kérelmek benyújtása </w:t>
            </w:r>
            <w:r w:rsidRPr="00F01A1F">
              <w:rPr>
                <w:i/>
                <w:iCs/>
                <w:sz w:val="23"/>
                <w:szCs w:val="23"/>
              </w:rPr>
              <w:t xml:space="preserve">(töltse ki a VI.4.2. rovatot </w:t>
            </w:r>
            <w:r w:rsidRPr="00F01A1F">
              <w:rPr>
                <w:caps/>
                <w:sz w:val="23"/>
                <w:szCs w:val="23"/>
              </w:rPr>
              <w:t>VAGY</w:t>
            </w:r>
            <w:r w:rsidRPr="00F01A1F">
              <w:rPr>
                <w:i/>
                <w:iCs/>
                <w:caps/>
                <w:sz w:val="23"/>
                <w:szCs w:val="23"/>
              </w:rPr>
              <w:t xml:space="preserve"> </w:t>
            </w:r>
            <w:r w:rsidRPr="00F01A1F">
              <w:rPr>
                <w:i/>
                <w:iCs/>
                <w:sz w:val="23"/>
                <w:szCs w:val="23"/>
              </w:rPr>
              <w:t>szükség esetén a VI.4.3. rovatot)</w:t>
            </w:r>
          </w:p>
          <w:p w:rsidR="009B1A0C" w:rsidRPr="00F01A1F" w:rsidRDefault="009B1A0C">
            <w:pPr>
              <w:rPr>
                <w:sz w:val="23"/>
                <w:szCs w:val="23"/>
              </w:rPr>
            </w:pPr>
            <w:r w:rsidRPr="00F01A1F">
              <w:rPr>
                <w:sz w:val="23"/>
                <w:szCs w:val="23"/>
              </w:rPr>
              <w:t>A jogorvoslati kérelmek benyújtásának határidejére vonatkozó pontos információ:</w:t>
            </w:r>
          </w:p>
          <w:p w:rsidR="009B1A0C" w:rsidRPr="00F01A1F" w:rsidRDefault="009B1A0C">
            <w:pPr>
              <w:jc w:val="both"/>
              <w:rPr>
                <w:b/>
                <w:bCs/>
                <w:sz w:val="23"/>
                <w:szCs w:val="23"/>
              </w:rPr>
            </w:pPr>
            <w:r w:rsidRPr="00F01A1F">
              <w:rPr>
                <w:sz w:val="23"/>
                <w:szCs w:val="23"/>
              </w:rPr>
              <w:t>Jogorvoslati kérelem benyújtható a Kbt. 137. §-ban foglaltak szerint.</w:t>
            </w:r>
          </w:p>
        </w:tc>
      </w:tr>
      <w:tr w:rsidR="009B1A0C" w:rsidRPr="00F01A1F">
        <w:tblPrEx>
          <w:tblCellMar>
            <w:left w:w="108" w:type="dxa"/>
            <w:right w:w="108" w:type="dxa"/>
          </w:tblCellMar>
        </w:tblPrEx>
        <w:trPr>
          <w:gridAfter w:val="1"/>
          <w:wAfter w:w="1130" w:type="dxa"/>
          <w:cantSplit/>
          <w:trHeight w:val="178"/>
        </w:trPr>
        <w:tc>
          <w:tcPr>
            <w:tcW w:w="9540" w:type="dxa"/>
            <w:gridSpan w:val="16"/>
            <w:tcBorders>
              <w:top w:val="single" w:sz="4" w:space="0" w:color="auto"/>
              <w:left w:val="single" w:sz="12" w:space="0" w:color="auto"/>
              <w:bottom w:val="single" w:sz="4" w:space="0" w:color="auto"/>
              <w:right w:val="single" w:sz="12" w:space="0" w:color="auto"/>
            </w:tcBorders>
          </w:tcPr>
          <w:p w:rsidR="009B1A0C" w:rsidRPr="00F01A1F" w:rsidRDefault="009B1A0C">
            <w:pPr>
              <w:rPr>
                <w:b/>
                <w:bCs/>
                <w:sz w:val="23"/>
                <w:szCs w:val="23"/>
              </w:rPr>
            </w:pPr>
            <w:r w:rsidRPr="00F01A1F">
              <w:rPr>
                <w:b/>
                <w:bCs/>
                <w:sz w:val="23"/>
                <w:szCs w:val="23"/>
              </w:rPr>
              <w:t>VI.4.3) A jogorvoslati kérelmek benyújtására vonatkozó információ a következő szervtől szerezhető be</w:t>
            </w:r>
          </w:p>
        </w:tc>
      </w:tr>
      <w:tr w:rsidR="009B1A0C" w:rsidRPr="00F01A1F">
        <w:tblPrEx>
          <w:tblCellMar>
            <w:left w:w="108" w:type="dxa"/>
            <w:right w:w="108" w:type="dxa"/>
          </w:tblCellMar>
        </w:tblPrEx>
        <w:trPr>
          <w:gridAfter w:val="1"/>
          <w:wAfter w:w="1130" w:type="dxa"/>
          <w:cantSplit/>
          <w:trHeight w:val="178"/>
        </w:trPr>
        <w:tc>
          <w:tcPr>
            <w:tcW w:w="9540" w:type="dxa"/>
            <w:gridSpan w:val="16"/>
            <w:tcBorders>
              <w:top w:val="single" w:sz="4" w:space="0" w:color="auto"/>
              <w:left w:val="single" w:sz="12" w:space="0" w:color="auto"/>
              <w:bottom w:val="single" w:sz="4" w:space="0" w:color="auto"/>
              <w:right w:val="single" w:sz="12" w:space="0" w:color="auto"/>
            </w:tcBorders>
          </w:tcPr>
          <w:p w:rsidR="009B1A0C" w:rsidRPr="00F01A1F" w:rsidRDefault="009B1A0C">
            <w:pPr>
              <w:rPr>
                <w:sz w:val="23"/>
                <w:szCs w:val="23"/>
              </w:rPr>
            </w:pPr>
            <w:r w:rsidRPr="00F01A1F">
              <w:rPr>
                <w:sz w:val="23"/>
                <w:szCs w:val="23"/>
              </w:rPr>
              <w:t>Hivatalos név: Közbeszerzési Döntőbizottság</w:t>
            </w:r>
          </w:p>
          <w:p w:rsidR="009B1A0C" w:rsidRPr="00F01A1F" w:rsidRDefault="009B1A0C">
            <w:pPr>
              <w:rPr>
                <w:sz w:val="23"/>
                <w:szCs w:val="23"/>
              </w:rPr>
            </w:pPr>
          </w:p>
        </w:tc>
      </w:tr>
      <w:tr w:rsidR="009B1A0C" w:rsidRPr="00F01A1F">
        <w:tblPrEx>
          <w:tblCellMar>
            <w:left w:w="108" w:type="dxa"/>
            <w:right w:w="108" w:type="dxa"/>
          </w:tblCellMar>
        </w:tblPrEx>
        <w:trPr>
          <w:gridAfter w:val="1"/>
          <w:wAfter w:w="1130" w:type="dxa"/>
          <w:cantSplit/>
          <w:trHeight w:val="178"/>
        </w:trPr>
        <w:tc>
          <w:tcPr>
            <w:tcW w:w="9540" w:type="dxa"/>
            <w:gridSpan w:val="16"/>
            <w:tcBorders>
              <w:top w:val="single" w:sz="4" w:space="0" w:color="auto"/>
              <w:left w:val="single" w:sz="12" w:space="0" w:color="auto"/>
              <w:bottom w:val="single" w:sz="4" w:space="0" w:color="auto"/>
              <w:right w:val="single" w:sz="12" w:space="0" w:color="auto"/>
            </w:tcBorders>
          </w:tcPr>
          <w:p w:rsidR="009B1A0C" w:rsidRPr="00F01A1F" w:rsidRDefault="009B1A0C">
            <w:pPr>
              <w:rPr>
                <w:sz w:val="23"/>
                <w:szCs w:val="23"/>
              </w:rPr>
            </w:pPr>
            <w:r w:rsidRPr="00F01A1F">
              <w:rPr>
                <w:sz w:val="23"/>
                <w:szCs w:val="23"/>
              </w:rPr>
              <w:t>Postai cím: Riadó utca 5.</w:t>
            </w:r>
          </w:p>
          <w:p w:rsidR="009B1A0C" w:rsidRPr="00F01A1F" w:rsidRDefault="009B1A0C">
            <w:pPr>
              <w:rPr>
                <w:sz w:val="23"/>
                <w:szCs w:val="23"/>
              </w:rPr>
            </w:pPr>
          </w:p>
        </w:tc>
      </w:tr>
      <w:tr w:rsidR="009B1A0C" w:rsidRPr="00F01A1F">
        <w:tblPrEx>
          <w:tblCellMar>
            <w:left w:w="108" w:type="dxa"/>
            <w:right w:w="108" w:type="dxa"/>
          </w:tblCellMar>
        </w:tblPrEx>
        <w:trPr>
          <w:gridAfter w:val="1"/>
          <w:wAfter w:w="1130" w:type="dxa"/>
          <w:cantSplit/>
          <w:trHeight w:val="402"/>
        </w:trPr>
        <w:tc>
          <w:tcPr>
            <w:tcW w:w="4500" w:type="dxa"/>
            <w:gridSpan w:val="7"/>
            <w:tcBorders>
              <w:top w:val="single" w:sz="4" w:space="0" w:color="auto"/>
              <w:left w:val="single" w:sz="12" w:space="0" w:color="auto"/>
              <w:bottom w:val="single" w:sz="4" w:space="0" w:color="auto"/>
              <w:right w:val="single" w:sz="4" w:space="0" w:color="auto"/>
            </w:tcBorders>
          </w:tcPr>
          <w:p w:rsidR="009B1A0C" w:rsidRPr="00F01A1F" w:rsidRDefault="009B1A0C">
            <w:pPr>
              <w:rPr>
                <w:sz w:val="23"/>
                <w:szCs w:val="23"/>
              </w:rPr>
            </w:pPr>
            <w:r w:rsidRPr="00F01A1F">
              <w:rPr>
                <w:sz w:val="23"/>
                <w:szCs w:val="23"/>
              </w:rPr>
              <w:t>Város: Budapest</w:t>
            </w:r>
          </w:p>
          <w:p w:rsidR="009B1A0C" w:rsidRPr="00F01A1F" w:rsidRDefault="009B1A0C">
            <w:pPr>
              <w:rPr>
                <w:sz w:val="23"/>
                <w:szCs w:val="23"/>
              </w:rPr>
            </w:pPr>
          </w:p>
        </w:tc>
        <w:tc>
          <w:tcPr>
            <w:tcW w:w="2340" w:type="dxa"/>
            <w:gridSpan w:val="3"/>
            <w:tcBorders>
              <w:top w:val="single" w:sz="4" w:space="0" w:color="auto"/>
              <w:left w:val="single" w:sz="4" w:space="0" w:color="auto"/>
              <w:bottom w:val="single" w:sz="4" w:space="0" w:color="auto"/>
              <w:right w:val="single" w:sz="4" w:space="0" w:color="auto"/>
            </w:tcBorders>
          </w:tcPr>
          <w:p w:rsidR="009B1A0C" w:rsidRPr="00F01A1F" w:rsidRDefault="009B1A0C">
            <w:pPr>
              <w:rPr>
                <w:sz w:val="23"/>
                <w:szCs w:val="23"/>
              </w:rPr>
            </w:pPr>
            <w:r w:rsidRPr="00F01A1F">
              <w:rPr>
                <w:sz w:val="23"/>
                <w:szCs w:val="23"/>
              </w:rPr>
              <w:t>Postai irányítószám: 1026</w:t>
            </w:r>
          </w:p>
        </w:tc>
        <w:tc>
          <w:tcPr>
            <w:tcW w:w="2700" w:type="dxa"/>
            <w:gridSpan w:val="6"/>
            <w:tcBorders>
              <w:top w:val="single" w:sz="4" w:space="0" w:color="auto"/>
              <w:left w:val="single" w:sz="4" w:space="0" w:color="auto"/>
              <w:bottom w:val="single" w:sz="4" w:space="0" w:color="auto"/>
              <w:right w:val="single" w:sz="12" w:space="0" w:color="auto"/>
            </w:tcBorders>
          </w:tcPr>
          <w:p w:rsidR="009B1A0C" w:rsidRPr="00F01A1F" w:rsidRDefault="009B1A0C">
            <w:pPr>
              <w:rPr>
                <w:sz w:val="23"/>
                <w:szCs w:val="23"/>
              </w:rPr>
            </w:pPr>
            <w:r w:rsidRPr="00F01A1F">
              <w:rPr>
                <w:sz w:val="23"/>
                <w:szCs w:val="23"/>
              </w:rPr>
              <w:t>Ország: Magyarország</w:t>
            </w:r>
          </w:p>
        </w:tc>
      </w:tr>
      <w:tr w:rsidR="009B1A0C" w:rsidRPr="00F01A1F">
        <w:tblPrEx>
          <w:tblCellMar>
            <w:left w:w="108" w:type="dxa"/>
            <w:right w:w="108" w:type="dxa"/>
          </w:tblCellMar>
        </w:tblPrEx>
        <w:trPr>
          <w:gridAfter w:val="1"/>
          <w:wAfter w:w="1130" w:type="dxa"/>
          <w:cantSplit/>
          <w:trHeight w:val="178"/>
        </w:trPr>
        <w:tc>
          <w:tcPr>
            <w:tcW w:w="4500" w:type="dxa"/>
            <w:gridSpan w:val="7"/>
            <w:tcBorders>
              <w:top w:val="single" w:sz="4" w:space="0" w:color="auto"/>
              <w:left w:val="single" w:sz="12" w:space="0" w:color="auto"/>
              <w:bottom w:val="single" w:sz="4" w:space="0" w:color="auto"/>
              <w:right w:val="single" w:sz="4" w:space="0" w:color="auto"/>
            </w:tcBorders>
          </w:tcPr>
          <w:p w:rsidR="009B1A0C" w:rsidRPr="00F01A1F" w:rsidRDefault="009B1A0C">
            <w:pPr>
              <w:rPr>
                <w:sz w:val="23"/>
                <w:szCs w:val="23"/>
              </w:rPr>
            </w:pPr>
            <w:r w:rsidRPr="00F01A1F">
              <w:rPr>
                <w:sz w:val="23"/>
                <w:szCs w:val="23"/>
              </w:rPr>
              <w:t xml:space="preserve">E-mail: </w:t>
            </w:r>
            <w:hyperlink r:id="rId25" w:history="1">
              <w:r w:rsidRPr="00F01A1F">
                <w:rPr>
                  <w:sz w:val="23"/>
                  <w:szCs w:val="23"/>
                </w:rPr>
                <w:t>dontobizottsag@kt.hu</w:t>
              </w:r>
            </w:hyperlink>
          </w:p>
          <w:p w:rsidR="009B1A0C" w:rsidRPr="00F01A1F" w:rsidRDefault="009B1A0C">
            <w:pPr>
              <w:rPr>
                <w:sz w:val="23"/>
                <w:szCs w:val="23"/>
              </w:rPr>
            </w:pPr>
          </w:p>
        </w:tc>
        <w:tc>
          <w:tcPr>
            <w:tcW w:w="5040" w:type="dxa"/>
            <w:gridSpan w:val="9"/>
            <w:tcBorders>
              <w:top w:val="single" w:sz="4" w:space="0" w:color="auto"/>
              <w:left w:val="single" w:sz="4" w:space="0" w:color="auto"/>
              <w:bottom w:val="single" w:sz="4" w:space="0" w:color="auto"/>
              <w:right w:val="single" w:sz="12" w:space="0" w:color="auto"/>
            </w:tcBorders>
          </w:tcPr>
          <w:p w:rsidR="009B1A0C" w:rsidRPr="00F01A1F" w:rsidRDefault="009B1A0C">
            <w:pPr>
              <w:rPr>
                <w:sz w:val="23"/>
                <w:szCs w:val="23"/>
              </w:rPr>
            </w:pPr>
            <w:r w:rsidRPr="00F01A1F">
              <w:rPr>
                <w:sz w:val="23"/>
                <w:szCs w:val="23"/>
              </w:rPr>
              <w:t xml:space="preserve">Telefon: </w:t>
            </w:r>
            <w:r w:rsidRPr="00F01A1F">
              <w:rPr>
                <w:b/>
                <w:bCs/>
                <w:sz w:val="23"/>
                <w:szCs w:val="23"/>
              </w:rPr>
              <w:t>+36 18828592</w:t>
            </w:r>
          </w:p>
        </w:tc>
      </w:tr>
      <w:tr w:rsidR="009B1A0C" w:rsidRPr="00F01A1F">
        <w:tblPrEx>
          <w:tblCellMar>
            <w:left w:w="108" w:type="dxa"/>
            <w:right w:w="108" w:type="dxa"/>
          </w:tblCellMar>
        </w:tblPrEx>
        <w:trPr>
          <w:gridAfter w:val="1"/>
          <w:wAfter w:w="1130" w:type="dxa"/>
          <w:cantSplit/>
          <w:trHeight w:val="178"/>
        </w:trPr>
        <w:tc>
          <w:tcPr>
            <w:tcW w:w="4500" w:type="dxa"/>
            <w:gridSpan w:val="7"/>
            <w:tcBorders>
              <w:top w:val="single" w:sz="4" w:space="0" w:color="auto"/>
              <w:left w:val="single" w:sz="12" w:space="0" w:color="auto"/>
              <w:bottom w:val="single" w:sz="12" w:space="0" w:color="auto"/>
              <w:right w:val="single" w:sz="4" w:space="0" w:color="auto"/>
            </w:tcBorders>
          </w:tcPr>
          <w:p w:rsidR="009B1A0C" w:rsidRPr="00F01A1F" w:rsidRDefault="009B1A0C">
            <w:pPr>
              <w:rPr>
                <w:sz w:val="23"/>
                <w:szCs w:val="23"/>
              </w:rPr>
            </w:pPr>
            <w:r w:rsidRPr="00F01A1F">
              <w:rPr>
                <w:sz w:val="23"/>
                <w:szCs w:val="23"/>
              </w:rPr>
              <w:t>Internetcím (URL): www.kozbeszerzes.hu</w:t>
            </w:r>
          </w:p>
          <w:p w:rsidR="009B1A0C" w:rsidRPr="00F01A1F" w:rsidRDefault="009B1A0C">
            <w:pPr>
              <w:rPr>
                <w:sz w:val="23"/>
                <w:szCs w:val="23"/>
              </w:rPr>
            </w:pPr>
          </w:p>
        </w:tc>
        <w:tc>
          <w:tcPr>
            <w:tcW w:w="5040" w:type="dxa"/>
            <w:gridSpan w:val="9"/>
            <w:tcBorders>
              <w:top w:val="single" w:sz="4" w:space="0" w:color="auto"/>
              <w:left w:val="single" w:sz="4" w:space="0" w:color="auto"/>
              <w:bottom w:val="single" w:sz="12" w:space="0" w:color="auto"/>
              <w:right w:val="single" w:sz="12" w:space="0" w:color="auto"/>
            </w:tcBorders>
          </w:tcPr>
          <w:p w:rsidR="009B1A0C" w:rsidRPr="00F01A1F" w:rsidRDefault="009B1A0C">
            <w:pPr>
              <w:rPr>
                <w:sz w:val="23"/>
                <w:szCs w:val="23"/>
              </w:rPr>
            </w:pPr>
            <w:r w:rsidRPr="00F01A1F">
              <w:rPr>
                <w:sz w:val="23"/>
                <w:szCs w:val="23"/>
              </w:rPr>
              <w:t xml:space="preserve">Fax: </w:t>
            </w:r>
            <w:r w:rsidRPr="00F01A1F">
              <w:rPr>
                <w:b/>
                <w:bCs/>
                <w:sz w:val="23"/>
                <w:szCs w:val="23"/>
              </w:rPr>
              <w:t>+36 18828593</w:t>
            </w:r>
          </w:p>
        </w:tc>
      </w:tr>
      <w:tr w:rsidR="009B1A0C" w:rsidRPr="00F01A1F">
        <w:tblPrEx>
          <w:tblCellMar>
            <w:left w:w="108" w:type="dxa"/>
            <w:right w:w="108" w:type="dxa"/>
          </w:tblCellMar>
        </w:tblPrEx>
        <w:trPr>
          <w:gridAfter w:val="1"/>
          <w:wAfter w:w="1130" w:type="dxa"/>
          <w:cantSplit/>
          <w:trHeight w:val="178"/>
        </w:trPr>
        <w:tc>
          <w:tcPr>
            <w:tcW w:w="9540" w:type="dxa"/>
            <w:gridSpan w:val="16"/>
            <w:tcBorders>
              <w:top w:val="single" w:sz="12" w:space="0" w:color="auto"/>
            </w:tcBorders>
          </w:tcPr>
          <w:p w:rsidR="009B1A0C" w:rsidRPr="00F01A1F" w:rsidRDefault="009B1A0C">
            <w:pPr>
              <w:rPr>
                <w:b/>
                <w:bCs/>
                <w:sz w:val="23"/>
                <w:szCs w:val="23"/>
              </w:rPr>
            </w:pPr>
            <w:r w:rsidRPr="00F01A1F">
              <w:rPr>
                <w:b/>
                <w:bCs/>
                <w:sz w:val="23"/>
                <w:szCs w:val="23"/>
              </w:rPr>
              <w:t>VI.5) E hirdetmény feladásának időpontja:   ……./2014</w:t>
            </w:r>
            <w:r w:rsidRPr="00F01A1F">
              <w:rPr>
                <w:i/>
                <w:iCs/>
                <w:sz w:val="23"/>
                <w:szCs w:val="23"/>
              </w:rPr>
              <w:t xml:space="preserve"> (nap/hónap/év)</w:t>
            </w:r>
          </w:p>
        </w:tc>
      </w:tr>
    </w:tbl>
    <w:p w:rsidR="009B1A0C" w:rsidRPr="00F01A1F" w:rsidRDefault="009B1A0C">
      <w:r w:rsidRPr="00F01A1F">
        <w:br w:type="page"/>
      </w:r>
    </w:p>
    <w:tbl>
      <w:tblPr>
        <w:tblW w:w="9852" w:type="dxa"/>
        <w:tblInd w:w="2" w:type="dxa"/>
        <w:tblLayout w:type="fixed"/>
        <w:tblCellMar>
          <w:left w:w="0" w:type="dxa"/>
          <w:right w:w="0" w:type="dxa"/>
        </w:tblCellMar>
        <w:tblLook w:val="0000"/>
      </w:tblPr>
      <w:tblGrid>
        <w:gridCol w:w="3720"/>
        <w:gridCol w:w="2902"/>
        <w:gridCol w:w="3230"/>
      </w:tblGrid>
      <w:tr w:rsidR="009B1A0C" w:rsidRPr="00F01A1F">
        <w:tc>
          <w:tcPr>
            <w:tcW w:w="9852" w:type="dxa"/>
            <w:gridSpan w:val="3"/>
            <w:tcBorders>
              <w:top w:val="nil"/>
              <w:left w:val="nil"/>
              <w:bottom w:val="nil"/>
              <w:right w:val="nil"/>
            </w:tcBorders>
          </w:tcPr>
          <w:p w:rsidR="009B1A0C" w:rsidRPr="00F01A1F" w:rsidRDefault="009B1A0C">
            <w:pPr>
              <w:autoSpaceDE w:val="0"/>
              <w:autoSpaceDN w:val="0"/>
              <w:adjustRightInd w:val="0"/>
              <w:spacing w:before="20" w:after="20"/>
              <w:ind w:left="56" w:right="56"/>
              <w:jc w:val="center"/>
              <w:rPr>
                <w:b/>
                <w:bCs/>
                <w:sz w:val="23"/>
                <w:szCs w:val="23"/>
              </w:rPr>
            </w:pPr>
            <w:r w:rsidRPr="00F01A1F">
              <w:rPr>
                <w:b/>
                <w:bCs/>
                <w:sz w:val="23"/>
                <w:szCs w:val="23"/>
              </w:rPr>
              <w:t>A. melléklet</w:t>
            </w:r>
          </w:p>
        </w:tc>
      </w:tr>
      <w:tr w:rsidR="009B1A0C" w:rsidRPr="00F01A1F">
        <w:tc>
          <w:tcPr>
            <w:tcW w:w="9852" w:type="dxa"/>
            <w:gridSpan w:val="3"/>
            <w:tcBorders>
              <w:top w:val="nil"/>
              <w:left w:val="nil"/>
              <w:bottom w:val="nil"/>
              <w:right w:val="nil"/>
            </w:tcBorders>
          </w:tcPr>
          <w:p w:rsidR="009B1A0C" w:rsidRPr="00F01A1F" w:rsidRDefault="009B1A0C">
            <w:pPr>
              <w:autoSpaceDE w:val="0"/>
              <w:autoSpaceDN w:val="0"/>
              <w:adjustRightInd w:val="0"/>
              <w:spacing w:before="20" w:after="20"/>
              <w:ind w:left="56" w:right="56"/>
              <w:jc w:val="center"/>
              <w:rPr>
                <w:b/>
                <w:bCs/>
                <w:sz w:val="23"/>
                <w:szCs w:val="23"/>
              </w:rPr>
            </w:pPr>
            <w:r w:rsidRPr="00F01A1F">
              <w:rPr>
                <w:sz w:val="23"/>
                <w:szCs w:val="23"/>
              </w:rPr>
              <w:t xml:space="preserve"> </w:t>
            </w:r>
            <w:r w:rsidRPr="00F01A1F">
              <w:rPr>
                <w:b/>
                <w:bCs/>
                <w:sz w:val="23"/>
                <w:szCs w:val="23"/>
              </w:rPr>
              <w:t>További címek és kapcsolattartási pontok</w:t>
            </w:r>
          </w:p>
        </w:tc>
      </w:tr>
      <w:tr w:rsidR="009B1A0C" w:rsidRPr="00F01A1F">
        <w:tc>
          <w:tcPr>
            <w:tcW w:w="9852" w:type="dxa"/>
            <w:gridSpan w:val="3"/>
            <w:tcBorders>
              <w:top w:val="nil"/>
              <w:left w:val="nil"/>
              <w:bottom w:val="single" w:sz="4" w:space="0" w:color="auto"/>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 További információ a következő címeken és kapcsolattartási pontokon szerezhető be</w:t>
            </w:r>
          </w:p>
        </w:tc>
      </w:tr>
      <w:tr w:rsidR="009B1A0C" w:rsidRPr="00F01A1F">
        <w:tc>
          <w:tcPr>
            <w:tcW w:w="3720" w:type="dxa"/>
            <w:tcBorders>
              <w:top w:val="single" w:sz="4" w:space="0" w:color="auto"/>
              <w:left w:val="single" w:sz="4" w:space="0" w:color="auto"/>
              <w:bottom w:val="single" w:sz="4" w:space="0" w:color="auto"/>
              <w:right w:val="nil"/>
            </w:tcBorders>
          </w:tcPr>
          <w:p w:rsidR="009B1A0C" w:rsidRPr="00F01A1F" w:rsidRDefault="009B1A0C" w:rsidP="008179C8">
            <w:pPr>
              <w:autoSpaceDE w:val="0"/>
              <w:autoSpaceDN w:val="0"/>
              <w:adjustRightInd w:val="0"/>
              <w:spacing w:before="20" w:after="20"/>
              <w:ind w:left="56" w:right="56"/>
              <w:rPr>
                <w:sz w:val="23"/>
                <w:szCs w:val="23"/>
              </w:rPr>
            </w:pPr>
            <w:r w:rsidRPr="00F01A1F">
              <w:rPr>
                <w:sz w:val="23"/>
                <w:szCs w:val="23"/>
              </w:rPr>
              <w:t xml:space="preserve"> Hivatalos név: Első Magyar Önkormányzati Vagyon- és Adósságkezelő Kft.</w:t>
            </w:r>
          </w:p>
        </w:tc>
        <w:tc>
          <w:tcPr>
            <w:tcW w:w="2902" w:type="dxa"/>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rPr>
                <w:sz w:val="23"/>
                <w:szCs w:val="23"/>
              </w:rPr>
            </w:pPr>
            <w:r w:rsidRPr="00F01A1F">
              <w:rPr>
                <w:sz w:val="23"/>
                <w:szCs w:val="23"/>
              </w:rPr>
              <w:t xml:space="preserve"> </w:t>
            </w:r>
          </w:p>
        </w:tc>
        <w:tc>
          <w:tcPr>
            <w:tcW w:w="3230" w:type="dxa"/>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Nemzeti azonosító: </w:t>
            </w:r>
            <w:r w:rsidRPr="00F01A1F">
              <w:rPr>
                <w:i/>
                <w:iCs/>
                <w:sz w:val="23"/>
                <w:szCs w:val="23"/>
              </w:rPr>
              <w:t>(ha ismert)</w:t>
            </w:r>
          </w:p>
        </w:tc>
      </w:tr>
      <w:tr w:rsidR="009B1A0C" w:rsidRPr="00F01A1F">
        <w:tc>
          <w:tcPr>
            <w:tcW w:w="9852" w:type="dxa"/>
            <w:gridSpan w:val="3"/>
            <w:tcBorders>
              <w:top w:val="single" w:sz="4" w:space="0" w:color="auto"/>
              <w:left w:val="single" w:sz="4" w:space="0" w:color="auto"/>
              <w:bottom w:val="single" w:sz="4" w:space="0" w:color="auto"/>
              <w:right w:val="single" w:sz="4" w:space="0" w:color="auto"/>
            </w:tcBorders>
          </w:tcPr>
          <w:p w:rsidR="009B1A0C" w:rsidRPr="00F01A1F" w:rsidRDefault="009B1A0C" w:rsidP="00E82A96">
            <w:pPr>
              <w:autoSpaceDE w:val="0"/>
              <w:autoSpaceDN w:val="0"/>
              <w:adjustRightInd w:val="0"/>
              <w:spacing w:before="20" w:after="20"/>
              <w:ind w:left="56" w:right="56"/>
              <w:rPr>
                <w:sz w:val="23"/>
                <w:szCs w:val="23"/>
              </w:rPr>
            </w:pPr>
            <w:r w:rsidRPr="00F01A1F">
              <w:rPr>
                <w:sz w:val="23"/>
                <w:szCs w:val="23"/>
              </w:rPr>
              <w:t xml:space="preserve"> Postai cím: Balassi Bálint utca 9-11. 4/3.</w:t>
            </w:r>
          </w:p>
        </w:tc>
      </w:tr>
      <w:tr w:rsidR="009B1A0C" w:rsidRPr="00F01A1F">
        <w:tc>
          <w:tcPr>
            <w:tcW w:w="3720" w:type="dxa"/>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Város: Budapest</w:t>
            </w:r>
          </w:p>
        </w:tc>
        <w:tc>
          <w:tcPr>
            <w:tcW w:w="2902" w:type="dxa"/>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Postai irányítószám: 1055</w:t>
            </w:r>
          </w:p>
        </w:tc>
        <w:tc>
          <w:tcPr>
            <w:tcW w:w="3230" w:type="dxa"/>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Ország: Magyarország</w:t>
            </w:r>
          </w:p>
        </w:tc>
      </w:tr>
      <w:tr w:rsidR="009B1A0C" w:rsidRPr="00F01A1F">
        <w:tc>
          <w:tcPr>
            <w:tcW w:w="3720" w:type="dxa"/>
            <w:tcBorders>
              <w:top w:val="single" w:sz="4" w:space="0" w:color="auto"/>
              <w:left w:val="single" w:sz="4" w:space="0" w:color="auto"/>
              <w:bottom w:val="single" w:sz="4" w:space="0" w:color="auto"/>
              <w:right w:val="nil"/>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Kapcsolattartási pont(ok): </w:t>
            </w:r>
          </w:p>
        </w:tc>
        <w:tc>
          <w:tcPr>
            <w:tcW w:w="2902" w:type="dxa"/>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rPr>
                <w:sz w:val="23"/>
                <w:szCs w:val="23"/>
              </w:rPr>
            </w:pPr>
            <w:r w:rsidRPr="00F01A1F">
              <w:rPr>
                <w:sz w:val="23"/>
                <w:szCs w:val="23"/>
              </w:rPr>
              <w:t xml:space="preserve"> </w:t>
            </w:r>
          </w:p>
        </w:tc>
        <w:tc>
          <w:tcPr>
            <w:tcW w:w="3230" w:type="dxa"/>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Telefon: +3613028011</w:t>
            </w:r>
          </w:p>
        </w:tc>
      </w:tr>
      <w:tr w:rsidR="009B1A0C" w:rsidRPr="00F01A1F">
        <w:tc>
          <w:tcPr>
            <w:tcW w:w="9852" w:type="dxa"/>
            <w:gridSpan w:val="3"/>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Címzett: Dr. Móricz Zsolt</w:t>
            </w:r>
          </w:p>
        </w:tc>
      </w:tr>
      <w:tr w:rsidR="009B1A0C" w:rsidRPr="00F01A1F">
        <w:tc>
          <w:tcPr>
            <w:tcW w:w="3720" w:type="dxa"/>
            <w:tcBorders>
              <w:top w:val="single" w:sz="4" w:space="0" w:color="auto"/>
              <w:left w:val="single" w:sz="4" w:space="0" w:color="auto"/>
              <w:bottom w:val="single" w:sz="4" w:space="0" w:color="auto"/>
              <w:right w:val="nil"/>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E-mail: </w:t>
            </w:r>
            <w:hyperlink r:id="rId26" w:history="1">
              <w:r w:rsidRPr="00F01A1F">
                <w:rPr>
                  <w:rStyle w:val="Hiperhivatkozs"/>
                  <w:color w:val="auto"/>
                  <w:sz w:val="23"/>
                  <w:szCs w:val="23"/>
                </w:rPr>
                <w:t>kozbeszerzes@emort.hu</w:t>
              </w:r>
            </w:hyperlink>
            <w:r w:rsidRPr="00F01A1F">
              <w:rPr>
                <w:sz w:val="23"/>
                <w:szCs w:val="23"/>
              </w:rPr>
              <w:t xml:space="preserve">; </w:t>
            </w:r>
            <w:hyperlink r:id="rId27" w:history="1">
              <w:r w:rsidRPr="00F01A1F">
                <w:rPr>
                  <w:rStyle w:val="Hiperhivatkozs"/>
                  <w:color w:val="auto"/>
                  <w:sz w:val="23"/>
                  <w:szCs w:val="23"/>
                </w:rPr>
                <w:t>kozbeszerzes2@emort.hu</w:t>
              </w:r>
            </w:hyperlink>
            <w:r w:rsidRPr="00F01A1F">
              <w:rPr>
                <w:sz w:val="23"/>
                <w:szCs w:val="23"/>
              </w:rPr>
              <w:t xml:space="preserve">&gt; </w:t>
            </w:r>
          </w:p>
        </w:tc>
        <w:tc>
          <w:tcPr>
            <w:tcW w:w="2902" w:type="dxa"/>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rPr>
                <w:sz w:val="23"/>
                <w:szCs w:val="23"/>
              </w:rPr>
            </w:pPr>
            <w:r w:rsidRPr="00F01A1F">
              <w:rPr>
                <w:sz w:val="23"/>
                <w:szCs w:val="23"/>
              </w:rPr>
              <w:t xml:space="preserve"> </w:t>
            </w:r>
          </w:p>
        </w:tc>
        <w:tc>
          <w:tcPr>
            <w:tcW w:w="3230" w:type="dxa"/>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Fax: +361 </w:t>
            </w:r>
            <w:r w:rsidRPr="00F01A1F">
              <w:rPr>
                <w:sz w:val="23"/>
                <w:szCs w:val="23"/>
                <w:lang w:eastAsia="en-US"/>
              </w:rPr>
              <w:t>2690268</w:t>
            </w:r>
          </w:p>
        </w:tc>
      </w:tr>
      <w:tr w:rsidR="009B1A0C" w:rsidRPr="00F01A1F">
        <w:tc>
          <w:tcPr>
            <w:tcW w:w="9852" w:type="dxa"/>
            <w:gridSpan w:val="3"/>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Internetcím: </w:t>
            </w:r>
            <w:r w:rsidRPr="00F01A1F">
              <w:rPr>
                <w:i/>
                <w:iCs/>
                <w:sz w:val="23"/>
                <w:szCs w:val="23"/>
              </w:rPr>
              <w:t>(URL) www.emort.hu</w:t>
            </w:r>
          </w:p>
        </w:tc>
      </w:tr>
      <w:tr w:rsidR="009B1A0C" w:rsidRPr="00F01A1F">
        <w:tc>
          <w:tcPr>
            <w:tcW w:w="9852" w:type="dxa"/>
            <w:gridSpan w:val="3"/>
            <w:tcBorders>
              <w:top w:val="single" w:sz="4" w:space="0" w:color="auto"/>
              <w:left w:val="nil"/>
              <w:bottom w:val="single" w:sz="4" w:space="0" w:color="auto"/>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II) Címek és kapcsolattartási pontok, ahonnan a dokumentáció és a kiegészítő iratok beszerezhetők</w:t>
            </w:r>
          </w:p>
        </w:tc>
      </w:tr>
      <w:tr w:rsidR="009B1A0C" w:rsidRPr="00F01A1F">
        <w:tc>
          <w:tcPr>
            <w:tcW w:w="3720" w:type="dxa"/>
            <w:tcBorders>
              <w:top w:val="single" w:sz="4" w:space="0" w:color="auto"/>
              <w:left w:val="single" w:sz="4" w:space="0" w:color="auto"/>
              <w:bottom w:val="single" w:sz="4" w:space="0" w:color="auto"/>
              <w:right w:val="nil"/>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Hivatalos név: Első Magyar Önkormányzati Vagyon- és Adósságkezelő Kft.</w:t>
            </w:r>
          </w:p>
        </w:tc>
        <w:tc>
          <w:tcPr>
            <w:tcW w:w="2902" w:type="dxa"/>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rPr>
                <w:sz w:val="23"/>
                <w:szCs w:val="23"/>
              </w:rPr>
            </w:pPr>
            <w:r w:rsidRPr="00F01A1F">
              <w:rPr>
                <w:sz w:val="23"/>
                <w:szCs w:val="23"/>
              </w:rPr>
              <w:t xml:space="preserve"> </w:t>
            </w:r>
          </w:p>
        </w:tc>
        <w:tc>
          <w:tcPr>
            <w:tcW w:w="3230" w:type="dxa"/>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Nemzeti azonosító: </w:t>
            </w:r>
            <w:r w:rsidRPr="00F01A1F">
              <w:rPr>
                <w:i/>
                <w:iCs/>
                <w:sz w:val="23"/>
                <w:szCs w:val="23"/>
              </w:rPr>
              <w:t>(ha ismert)</w:t>
            </w:r>
          </w:p>
        </w:tc>
      </w:tr>
      <w:tr w:rsidR="009B1A0C" w:rsidRPr="00F01A1F">
        <w:tc>
          <w:tcPr>
            <w:tcW w:w="9852" w:type="dxa"/>
            <w:gridSpan w:val="3"/>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Postai cím: Balassi Bálint utca 9-11. 4/3.</w:t>
            </w:r>
          </w:p>
        </w:tc>
      </w:tr>
      <w:tr w:rsidR="009B1A0C" w:rsidRPr="00F01A1F">
        <w:tc>
          <w:tcPr>
            <w:tcW w:w="3720" w:type="dxa"/>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Város: Budapest</w:t>
            </w:r>
          </w:p>
        </w:tc>
        <w:tc>
          <w:tcPr>
            <w:tcW w:w="2902" w:type="dxa"/>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Postai irányítószám: 1055</w:t>
            </w:r>
          </w:p>
        </w:tc>
        <w:tc>
          <w:tcPr>
            <w:tcW w:w="3230" w:type="dxa"/>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Ország: Magyarország</w:t>
            </w:r>
          </w:p>
        </w:tc>
      </w:tr>
      <w:tr w:rsidR="009B1A0C" w:rsidRPr="00F01A1F">
        <w:tc>
          <w:tcPr>
            <w:tcW w:w="3720" w:type="dxa"/>
            <w:tcBorders>
              <w:top w:val="single" w:sz="4" w:space="0" w:color="auto"/>
              <w:left w:val="single" w:sz="4" w:space="0" w:color="auto"/>
              <w:bottom w:val="single" w:sz="4" w:space="0" w:color="auto"/>
              <w:right w:val="nil"/>
            </w:tcBorders>
          </w:tcPr>
          <w:p w:rsidR="009B1A0C" w:rsidRPr="00F01A1F" w:rsidRDefault="009B1A0C" w:rsidP="008C343E">
            <w:pPr>
              <w:autoSpaceDE w:val="0"/>
              <w:autoSpaceDN w:val="0"/>
              <w:adjustRightInd w:val="0"/>
              <w:spacing w:before="20" w:after="20"/>
              <w:ind w:left="56" w:right="56"/>
              <w:rPr>
                <w:sz w:val="23"/>
                <w:szCs w:val="23"/>
              </w:rPr>
            </w:pPr>
            <w:r w:rsidRPr="00F01A1F">
              <w:rPr>
                <w:sz w:val="23"/>
                <w:szCs w:val="23"/>
              </w:rPr>
              <w:t xml:space="preserve"> Kapcsolattartási pont(ok): </w:t>
            </w:r>
          </w:p>
        </w:tc>
        <w:tc>
          <w:tcPr>
            <w:tcW w:w="2902" w:type="dxa"/>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rPr>
                <w:sz w:val="23"/>
                <w:szCs w:val="23"/>
              </w:rPr>
            </w:pPr>
            <w:r w:rsidRPr="00F01A1F">
              <w:rPr>
                <w:sz w:val="23"/>
                <w:szCs w:val="23"/>
              </w:rPr>
              <w:t xml:space="preserve"> </w:t>
            </w:r>
          </w:p>
        </w:tc>
        <w:tc>
          <w:tcPr>
            <w:tcW w:w="3230" w:type="dxa"/>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Telefon: +3613028011</w:t>
            </w:r>
          </w:p>
        </w:tc>
      </w:tr>
      <w:tr w:rsidR="009B1A0C" w:rsidRPr="00F01A1F">
        <w:tc>
          <w:tcPr>
            <w:tcW w:w="9852" w:type="dxa"/>
            <w:gridSpan w:val="3"/>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Címzett: Dr. Móricz Zsolt</w:t>
            </w:r>
          </w:p>
        </w:tc>
      </w:tr>
      <w:tr w:rsidR="009B1A0C" w:rsidRPr="00F01A1F">
        <w:tc>
          <w:tcPr>
            <w:tcW w:w="3720" w:type="dxa"/>
            <w:tcBorders>
              <w:top w:val="single" w:sz="4" w:space="0" w:color="auto"/>
              <w:left w:val="single" w:sz="4" w:space="0" w:color="auto"/>
              <w:bottom w:val="single" w:sz="4" w:space="0" w:color="auto"/>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E-mail: </w:t>
            </w:r>
            <w:hyperlink r:id="rId28" w:history="1">
              <w:r w:rsidRPr="00F01A1F">
                <w:rPr>
                  <w:rStyle w:val="Hiperhivatkozs"/>
                  <w:color w:val="auto"/>
                  <w:sz w:val="23"/>
                  <w:szCs w:val="23"/>
                </w:rPr>
                <w:t>kozbeszerzes@emort.hu</w:t>
              </w:r>
            </w:hyperlink>
            <w:r w:rsidRPr="00F01A1F">
              <w:rPr>
                <w:sz w:val="23"/>
                <w:szCs w:val="23"/>
              </w:rPr>
              <w:t xml:space="preserve">; </w:t>
            </w:r>
            <w:hyperlink r:id="rId29" w:history="1">
              <w:r w:rsidRPr="00F01A1F">
                <w:rPr>
                  <w:rStyle w:val="Hiperhivatkozs"/>
                  <w:color w:val="auto"/>
                  <w:sz w:val="23"/>
                  <w:szCs w:val="23"/>
                </w:rPr>
                <w:t>kozbeszerzes2@emort.hu</w:t>
              </w:r>
            </w:hyperlink>
            <w:r w:rsidRPr="00F01A1F">
              <w:rPr>
                <w:sz w:val="23"/>
                <w:szCs w:val="23"/>
              </w:rPr>
              <w:t xml:space="preserve">; </w:t>
            </w:r>
          </w:p>
        </w:tc>
        <w:tc>
          <w:tcPr>
            <w:tcW w:w="2902" w:type="dxa"/>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rPr>
                <w:sz w:val="23"/>
                <w:szCs w:val="23"/>
              </w:rPr>
            </w:pPr>
            <w:r w:rsidRPr="00F01A1F">
              <w:rPr>
                <w:sz w:val="23"/>
                <w:szCs w:val="23"/>
              </w:rPr>
              <w:t xml:space="preserve"> </w:t>
            </w:r>
          </w:p>
        </w:tc>
        <w:tc>
          <w:tcPr>
            <w:tcW w:w="3230" w:type="dxa"/>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Fax: +361 </w:t>
            </w:r>
            <w:r w:rsidRPr="00F01A1F">
              <w:rPr>
                <w:sz w:val="23"/>
                <w:szCs w:val="23"/>
                <w:lang w:eastAsia="en-US"/>
              </w:rPr>
              <w:t>2690268</w:t>
            </w:r>
          </w:p>
        </w:tc>
      </w:tr>
      <w:tr w:rsidR="009B1A0C" w:rsidRPr="00F01A1F">
        <w:tc>
          <w:tcPr>
            <w:tcW w:w="9852" w:type="dxa"/>
            <w:gridSpan w:val="3"/>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Internetcím: </w:t>
            </w:r>
            <w:r w:rsidRPr="00F01A1F">
              <w:rPr>
                <w:i/>
                <w:iCs/>
                <w:sz w:val="23"/>
                <w:szCs w:val="23"/>
              </w:rPr>
              <w:t>(URL) www.emort.hu</w:t>
            </w:r>
          </w:p>
        </w:tc>
      </w:tr>
      <w:tr w:rsidR="009B1A0C" w:rsidRPr="00F01A1F">
        <w:tc>
          <w:tcPr>
            <w:tcW w:w="9852" w:type="dxa"/>
            <w:gridSpan w:val="3"/>
            <w:tcBorders>
              <w:top w:val="single" w:sz="4" w:space="0" w:color="auto"/>
              <w:left w:val="nil"/>
              <w:bottom w:val="single" w:sz="4" w:space="0" w:color="auto"/>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III) Címek és kapcsolattartási pontok, ahova az ajánlatokat/részvételi jelentkezéseket kell benyújtani</w:t>
            </w:r>
          </w:p>
        </w:tc>
      </w:tr>
      <w:tr w:rsidR="009B1A0C" w:rsidRPr="00F01A1F">
        <w:tc>
          <w:tcPr>
            <w:tcW w:w="3720" w:type="dxa"/>
            <w:tcBorders>
              <w:top w:val="single" w:sz="4" w:space="0" w:color="auto"/>
              <w:left w:val="single" w:sz="4" w:space="0" w:color="auto"/>
              <w:bottom w:val="single" w:sz="4" w:space="0" w:color="auto"/>
              <w:right w:val="nil"/>
            </w:tcBorders>
          </w:tcPr>
          <w:p w:rsidR="009B1A0C" w:rsidRPr="00F01A1F" w:rsidRDefault="009B1A0C" w:rsidP="00CC17F4">
            <w:pPr>
              <w:autoSpaceDE w:val="0"/>
              <w:autoSpaceDN w:val="0"/>
              <w:adjustRightInd w:val="0"/>
              <w:spacing w:before="20" w:after="20"/>
              <w:ind w:left="56" w:right="56"/>
              <w:rPr>
                <w:sz w:val="23"/>
                <w:szCs w:val="23"/>
              </w:rPr>
            </w:pPr>
            <w:r w:rsidRPr="00F01A1F">
              <w:rPr>
                <w:sz w:val="23"/>
                <w:szCs w:val="23"/>
              </w:rPr>
              <w:t>Hivatalos név: Első Magyar Önkormányzati Vagyon- és Adósságkezelő Kft.</w:t>
            </w:r>
          </w:p>
        </w:tc>
        <w:tc>
          <w:tcPr>
            <w:tcW w:w="2902" w:type="dxa"/>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rPr>
                <w:sz w:val="23"/>
                <w:szCs w:val="23"/>
              </w:rPr>
            </w:pPr>
            <w:r w:rsidRPr="00F01A1F">
              <w:rPr>
                <w:sz w:val="23"/>
                <w:szCs w:val="23"/>
              </w:rPr>
              <w:t xml:space="preserve"> </w:t>
            </w:r>
          </w:p>
        </w:tc>
        <w:tc>
          <w:tcPr>
            <w:tcW w:w="3230" w:type="dxa"/>
            <w:tcBorders>
              <w:top w:val="single" w:sz="4" w:space="0" w:color="auto"/>
              <w:left w:val="single" w:sz="4" w:space="0" w:color="auto"/>
              <w:bottom w:val="single" w:sz="4" w:space="0" w:color="auto"/>
              <w:right w:val="single" w:sz="4" w:space="0" w:color="auto"/>
            </w:tcBorders>
          </w:tcPr>
          <w:p w:rsidR="009B1A0C" w:rsidRPr="00F01A1F" w:rsidRDefault="009B1A0C" w:rsidP="00A45D60">
            <w:pPr>
              <w:autoSpaceDE w:val="0"/>
              <w:autoSpaceDN w:val="0"/>
              <w:adjustRightInd w:val="0"/>
              <w:spacing w:before="20" w:after="20"/>
              <w:ind w:left="56" w:right="56"/>
              <w:rPr>
                <w:i/>
                <w:iCs/>
                <w:sz w:val="23"/>
                <w:szCs w:val="23"/>
              </w:rPr>
            </w:pPr>
            <w:r w:rsidRPr="00F01A1F">
              <w:rPr>
                <w:sz w:val="23"/>
                <w:szCs w:val="23"/>
              </w:rPr>
              <w:t xml:space="preserve"> Nemzeti azonosító: </w:t>
            </w:r>
            <w:r w:rsidRPr="00F01A1F">
              <w:rPr>
                <w:i/>
                <w:iCs/>
                <w:sz w:val="23"/>
                <w:szCs w:val="23"/>
              </w:rPr>
              <w:t>(ha ismert)</w:t>
            </w:r>
          </w:p>
        </w:tc>
      </w:tr>
      <w:tr w:rsidR="009B1A0C" w:rsidRPr="00F01A1F">
        <w:tc>
          <w:tcPr>
            <w:tcW w:w="9852" w:type="dxa"/>
            <w:gridSpan w:val="3"/>
            <w:tcBorders>
              <w:top w:val="single" w:sz="4" w:space="0" w:color="auto"/>
              <w:left w:val="single" w:sz="4" w:space="0" w:color="auto"/>
              <w:bottom w:val="single" w:sz="4" w:space="0" w:color="auto"/>
              <w:right w:val="single" w:sz="4" w:space="0" w:color="auto"/>
            </w:tcBorders>
          </w:tcPr>
          <w:p w:rsidR="009B1A0C" w:rsidRPr="00F01A1F" w:rsidRDefault="009B1A0C" w:rsidP="00A45D60">
            <w:pPr>
              <w:autoSpaceDE w:val="0"/>
              <w:autoSpaceDN w:val="0"/>
              <w:adjustRightInd w:val="0"/>
              <w:spacing w:before="20" w:after="20"/>
              <w:ind w:left="56" w:right="56"/>
              <w:rPr>
                <w:sz w:val="23"/>
                <w:szCs w:val="23"/>
              </w:rPr>
            </w:pPr>
            <w:r w:rsidRPr="00F01A1F">
              <w:rPr>
                <w:sz w:val="23"/>
                <w:szCs w:val="23"/>
              </w:rPr>
              <w:t xml:space="preserve"> Postai cím: Balassi Bálint utca 9-11. 4/3.</w:t>
            </w:r>
          </w:p>
        </w:tc>
      </w:tr>
      <w:tr w:rsidR="009B1A0C" w:rsidRPr="00F01A1F">
        <w:tc>
          <w:tcPr>
            <w:tcW w:w="3720" w:type="dxa"/>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Város: Budapest</w:t>
            </w:r>
          </w:p>
        </w:tc>
        <w:tc>
          <w:tcPr>
            <w:tcW w:w="2902" w:type="dxa"/>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Postai irányítószám: 1055</w:t>
            </w:r>
          </w:p>
        </w:tc>
        <w:tc>
          <w:tcPr>
            <w:tcW w:w="3230" w:type="dxa"/>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Ország: Magyarország</w:t>
            </w:r>
          </w:p>
        </w:tc>
      </w:tr>
      <w:tr w:rsidR="009B1A0C" w:rsidRPr="00F01A1F">
        <w:tc>
          <w:tcPr>
            <w:tcW w:w="3720" w:type="dxa"/>
            <w:tcBorders>
              <w:top w:val="single" w:sz="4" w:space="0" w:color="auto"/>
              <w:left w:val="single" w:sz="4" w:space="0" w:color="auto"/>
              <w:bottom w:val="single" w:sz="4" w:space="0" w:color="auto"/>
              <w:right w:val="nil"/>
            </w:tcBorders>
          </w:tcPr>
          <w:p w:rsidR="009B1A0C" w:rsidRPr="00F01A1F" w:rsidRDefault="009B1A0C" w:rsidP="00A45D60">
            <w:pPr>
              <w:autoSpaceDE w:val="0"/>
              <w:autoSpaceDN w:val="0"/>
              <w:adjustRightInd w:val="0"/>
              <w:spacing w:before="20" w:after="20"/>
              <w:ind w:left="56" w:right="56"/>
              <w:rPr>
                <w:sz w:val="23"/>
                <w:szCs w:val="23"/>
              </w:rPr>
            </w:pPr>
            <w:r w:rsidRPr="00F01A1F">
              <w:rPr>
                <w:sz w:val="23"/>
                <w:szCs w:val="23"/>
              </w:rPr>
              <w:t xml:space="preserve"> Kapcsolattartási pont(ok): </w:t>
            </w:r>
          </w:p>
        </w:tc>
        <w:tc>
          <w:tcPr>
            <w:tcW w:w="2902" w:type="dxa"/>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rPr>
                <w:sz w:val="23"/>
                <w:szCs w:val="23"/>
              </w:rPr>
            </w:pPr>
            <w:r w:rsidRPr="00F01A1F">
              <w:rPr>
                <w:sz w:val="23"/>
                <w:szCs w:val="23"/>
              </w:rPr>
              <w:t xml:space="preserve"> </w:t>
            </w:r>
          </w:p>
        </w:tc>
        <w:tc>
          <w:tcPr>
            <w:tcW w:w="3230" w:type="dxa"/>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Telefon: +36 13028011</w:t>
            </w:r>
          </w:p>
        </w:tc>
      </w:tr>
      <w:tr w:rsidR="009B1A0C" w:rsidRPr="00F01A1F">
        <w:tc>
          <w:tcPr>
            <w:tcW w:w="9852" w:type="dxa"/>
            <w:gridSpan w:val="3"/>
            <w:tcBorders>
              <w:top w:val="nil"/>
              <w:left w:val="single" w:sz="4" w:space="0" w:color="auto"/>
              <w:bottom w:val="single" w:sz="4" w:space="0" w:color="auto"/>
              <w:right w:val="single" w:sz="4" w:space="0" w:color="auto"/>
            </w:tcBorders>
          </w:tcPr>
          <w:p w:rsidR="009B1A0C" w:rsidRPr="00F01A1F" w:rsidRDefault="009B1A0C" w:rsidP="00A45D60">
            <w:pPr>
              <w:autoSpaceDE w:val="0"/>
              <w:autoSpaceDN w:val="0"/>
              <w:adjustRightInd w:val="0"/>
              <w:spacing w:before="20" w:after="20"/>
              <w:ind w:left="56" w:right="56"/>
              <w:rPr>
                <w:sz w:val="23"/>
                <w:szCs w:val="23"/>
              </w:rPr>
            </w:pPr>
            <w:r w:rsidRPr="00F01A1F">
              <w:rPr>
                <w:sz w:val="23"/>
                <w:szCs w:val="23"/>
              </w:rPr>
              <w:t xml:space="preserve"> Címzett: Dr. Móricz Zsolt</w:t>
            </w:r>
          </w:p>
        </w:tc>
      </w:tr>
      <w:tr w:rsidR="009B1A0C" w:rsidRPr="00F01A1F">
        <w:tc>
          <w:tcPr>
            <w:tcW w:w="3720" w:type="dxa"/>
            <w:tcBorders>
              <w:top w:val="single" w:sz="4" w:space="0" w:color="auto"/>
              <w:left w:val="single" w:sz="4" w:space="0" w:color="auto"/>
              <w:bottom w:val="single" w:sz="4" w:space="0" w:color="auto"/>
              <w:right w:val="nil"/>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E-mail: </w:t>
            </w:r>
            <w:hyperlink r:id="rId30" w:history="1">
              <w:r w:rsidRPr="00F01A1F">
                <w:rPr>
                  <w:rStyle w:val="Hiperhivatkozs"/>
                  <w:color w:val="auto"/>
                  <w:sz w:val="23"/>
                  <w:szCs w:val="23"/>
                </w:rPr>
                <w:t>kozbeszerzes@emort.hu</w:t>
              </w:r>
            </w:hyperlink>
            <w:r w:rsidRPr="00F01A1F">
              <w:rPr>
                <w:sz w:val="23"/>
                <w:szCs w:val="23"/>
              </w:rPr>
              <w:t xml:space="preserve">; </w:t>
            </w:r>
            <w:hyperlink r:id="rId31" w:history="1">
              <w:r w:rsidRPr="00F01A1F">
                <w:rPr>
                  <w:rStyle w:val="Hiperhivatkozs"/>
                  <w:color w:val="auto"/>
                  <w:sz w:val="23"/>
                  <w:szCs w:val="23"/>
                </w:rPr>
                <w:t>kozbeszerzes2@emort.hu</w:t>
              </w:r>
            </w:hyperlink>
            <w:r w:rsidRPr="00F01A1F">
              <w:rPr>
                <w:sz w:val="23"/>
                <w:szCs w:val="23"/>
              </w:rPr>
              <w:t xml:space="preserve">; </w:t>
            </w:r>
          </w:p>
        </w:tc>
        <w:tc>
          <w:tcPr>
            <w:tcW w:w="2902" w:type="dxa"/>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rPr>
                <w:sz w:val="23"/>
                <w:szCs w:val="23"/>
              </w:rPr>
            </w:pPr>
            <w:r w:rsidRPr="00F01A1F">
              <w:rPr>
                <w:sz w:val="23"/>
                <w:szCs w:val="23"/>
              </w:rPr>
              <w:t xml:space="preserve"> </w:t>
            </w:r>
          </w:p>
        </w:tc>
        <w:tc>
          <w:tcPr>
            <w:tcW w:w="3230" w:type="dxa"/>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Fax: +36 1</w:t>
            </w:r>
            <w:r w:rsidRPr="00F01A1F">
              <w:rPr>
                <w:sz w:val="23"/>
                <w:szCs w:val="23"/>
                <w:lang w:eastAsia="en-US"/>
              </w:rPr>
              <w:t>2690268</w:t>
            </w:r>
          </w:p>
        </w:tc>
      </w:tr>
      <w:tr w:rsidR="009B1A0C" w:rsidRPr="00F01A1F">
        <w:tc>
          <w:tcPr>
            <w:tcW w:w="9852" w:type="dxa"/>
            <w:gridSpan w:val="3"/>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Internetcím: </w:t>
            </w:r>
            <w:r w:rsidRPr="00F01A1F">
              <w:rPr>
                <w:i/>
                <w:iCs/>
                <w:sz w:val="23"/>
                <w:szCs w:val="23"/>
              </w:rPr>
              <w:t>(URL) www.emort.hu</w:t>
            </w:r>
          </w:p>
        </w:tc>
      </w:tr>
      <w:tr w:rsidR="009B1A0C" w:rsidRPr="00F01A1F">
        <w:tc>
          <w:tcPr>
            <w:tcW w:w="9852" w:type="dxa"/>
            <w:gridSpan w:val="3"/>
            <w:tcBorders>
              <w:top w:val="single" w:sz="4" w:space="0" w:color="auto"/>
              <w:left w:val="nil"/>
              <w:bottom w:val="single" w:sz="4" w:space="0" w:color="auto"/>
              <w:right w:val="nil"/>
            </w:tcBorders>
          </w:tcPr>
          <w:p w:rsidR="009B1A0C" w:rsidRPr="00F01A1F" w:rsidRDefault="009B1A0C">
            <w:pPr>
              <w:autoSpaceDE w:val="0"/>
              <w:autoSpaceDN w:val="0"/>
              <w:adjustRightInd w:val="0"/>
              <w:spacing w:before="20" w:after="20"/>
              <w:ind w:left="56" w:right="56"/>
              <w:rPr>
                <w:b/>
                <w:bCs/>
                <w:sz w:val="23"/>
                <w:szCs w:val="23"/>
              </w:rPr>
            </w:pPr>
            <w:r w:rsidRPr="00F01A1F">
              <w:rPr>
                <w:sz w:val="23"/>
                <w:szCs w:val="23"/>
              </w:rPr>
              <w:t xml:space="preserve"> </w:t>
            </w:r>
            <w:r w:rsidRPr="00F01A1F">
              <w:rPr>
                <w:b/>
                <w:bCs/>
                <w:sz w:val="23"/>
                <w:szCs w:val="23"/>
              </w:rPr>
              <w:t>IV) A másik ajánlatkérő címei, amely nevében az ajánlatkérő a beszerzést végzi</w:t>
            </w:r>
          </w:p>
        </w:tc>
      </w:tr>
      <w:tr w:rsidR="009B1A0C" w:rsidRPr="00F01A1F">
        <w:tc>
          <w:tcPr>
            <w:tcW w:w="3720" w:type="dxa"/>
            <w:tcBorders>
              <w:top w:val="single" w:sz="4" w:space="0" w:color="auto"/>
              <w:left w:val="single" w:sz="4" w:space="0" w:color="auto"/>
              <w:bottom w:val="single" w:sz="4" w:space="0" w:color="auto"/>
              <w:right w:val="nil"/>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Hivatalos név: </w:t>
            </w:r>
          </w:p>
        </w:tc>
        <w:tc>
          <w:tcPr>
            <w:tcW w:w="2902" w:type="dxa"/>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rPr>
                <w:sz w:val="23"/>
                <w:szCs w:val="23"/>
              </w:rPr>
            </w:pPr>
            <w:r w:rsidRPr="00F01A1F">
              <w:rPr>
                <w:sz w:val="23"/>
                <w:szCs w:val="23"/>
              </w:rPr>
              <w:t xml:space="preserve"> </w:t>
            </w:r>
          </w:p>
        </w:tc>
        <w:tc>
          <w:tcPr>
            <w:tcW w:w="3230" w:type="dxa"/>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i/>
                <w:iCs/>
                <w:sz w:val="23"/>
                <w:szCs w:val="23"/>
              </w:rPr>
            </w:pPr>
            <w:r w:rsidRPr="00F01A1F">
              <w:rPr>
                <w:sz w:val="23"/>
                <w:szCs w:val="23"/>
              </w:rPr>
              <w:t xml:space="preserve"> Nemzeti azonosító: </w:t>
            </w:r>
            <w:r w:rsidRPr="00F01A1F">
              <w:rPr>
                <w:i/>
                <w:iCs/>
                <w:sz w:val="23"/>
                <w:szCs w:val="23"/>
              </w:rPr>
              <w:t>(ha ismert)</w:t>
            </w:r>
          </w:p>
        </w:tc>
      </w:tr>
      <w:tr w:rsidR="009B1A0C" w:rsidRPr="00F01A1F">
        <w:tc>
          <w:tcPr>
            <w:tcW w:w="9852" w:type="dxa"/>
            <w:gridSpan w:val="3"/>
            <w:tcBorders>
              <w:top w:val="nil"/>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Postai cím:</w:t>
            </w:r>
          </w:p>
        </w:tc>
      </w:tr>
      <w:tr w:rsidR="009B1A0C" w:rsidRPr="00F01A1F">
        <w:tc>
          <w:tcPr>
            <w:tcW w:w="3720" w:type="dxa"/>
            <w:tcBorders>
              <w:top w:val="single" w:sz="4" w:space="0" w:color="auto"/>
              <w:left w:val="single" w:sz="4" w:space="0" w:color="auto"/>
              <w:bottom w:val="single" w:sz="4" w:space="0" w:color="auto"/>
              <w:right w:val="nil"/>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Város: </w:t>
            </w:r>
          </w:p>
        </w:tc>
        <w:tc>
          <w:tcPr>
            <w:tcW w:w="2902" w:type="dxa"/>
            <w:tcBorders>
              <w:top w:val="single" w:sz="4" w:space="0" w:color="auto"/>
              <w:left w:val="nil"/>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Postai irányítószám: </w:t>
            </w:r>
          </w:p>
        </w:tc>
        <w:tc>
          <w:tcPr>
            <w:tcW w:w="3230" w:type="dxa"/>
            <w:tcBorders>
              <w:top w:val="single" w:sz="4" w:space="0" w:color="auto"/>
              <w:left w:val="single" w:sz="4" w:space="0" w:color="auto"/>
              <w:bottom w:val="single" w:sz="4" w:space="0" w:color="auto"/>
              <w:right w:val="single" w:sz="4" w:space="0" w:color="auto"/>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Ország:</w:t>
            </w:r>
          </w:p>
        </w:tc>
      </w:tr>
      <w:tr w:rsidR="009B1A0C" w:rsidRPr="00F01A1F">
        <w:tc>
          <w:tcPr>
            <w:tcW w:w="9852" w:type="dxa"/>
            <w:gridSpan w:val="3"/>
            <w:tcBorders>
              <w:top w:val="single" w:sz="4" w:space="0" w:color="auto"/>
              <w:left w:val="nil"/>
              <w:bottom w:val="nil"/>
              <w:right w:val="nil"/>
            </w:tcBorders>
          </w:tcPr>
          <w:p w:rsidR="009B1A0C" w:rsidRPr="00F01A1F" w:rsidRDefault="009B1A0C">
            <w:pPr>
              <w:autoSpaceDE w:val="0"/>
              <w:autoSpaceDN w:val="0"/>
              <w:adjustRightInd w:val="0"/>
              <w:spacing w:before="20" w:after="20"/>
              <w:ind w:left="56" w:right="56"/>
              <w:rPr>
                <w:sz w:val="23"/>
                <w:szCs w:val="23"/>
              </w:rPr>
            </w:pPr>
            <w:r w:rsidRPr="00F01A1F">
              <w:rPr>
                <w:sz w:val="23"/>
                <w:szCs w:val="23"/>
              </w:rPr>
              <w:t xml:space="preserve"> .............................. </w:t>
            </w:r>
            <w:r w:rsidRPr="00F01A1F">
              <w:rPr>
                <w:i/>
                <w:iCs/>
                <w:sz w:val="23"/>
                <w:szCs w:val="23"/>
              </w:rPr>
              <w:t xml:space="preserve">(Az A. melléklet IV) szakasza szükség szerint több példányban is használható) </w:t>
            </w:r>
            <w:r w:rsidRPr="00F01A1F">
              <w:rPr>
                <w:sz w:val="23"/>
                <w:szCs w:val="23"/>
              </w:rPr>
              <w:t>.............................</w:t>
            </w:r>
          </w:p>
        </w:tc>
      </w:tr>
      <w:tr w:rsidR="009B1A0C" w:rsidRPr="00F01A1F">
        <w:tc>
          <w:tcPr>
            <w:tcW w:w="9852" w:type="dxa"/>
            <w:gridSpan w:val="3"/>
            <w:tcBorders>
              <w:top w:val="nil"/>
              <w:left w:val="nil"/>
              <w:bottom w:val="nil"/>
              <w:right w:val="nil"/>
            </w:tcBorders>
          </w:tcPr>
          <w:p w:rsidR="009B1A0C" w:rsidRPr="00F01A1F" w:rsidRDefault="009B1A0C">
            <w:pPr>
              <w:autoSpaceDE w:val="0"/>
              <w:autoSpaceDN w:val="0"/>
              <w:adjustRightInd w:val="0"/>
              <w:rPr>
                <w:sz w:val="23"/>
                <w:szCs w:val="23"/>
              </w:rPr>
            </w:pPr>
            <w:r w:rsidRPr="00F01A1F">
              <w:rPr>
                <w:sz w:val="23"/>
                <w:szCs w:val="23"/>
              </w:rPr>
              <w:t xml:space="preserve"> </w:t>
            </w:r>
          </w:p>
        </w:tc>
      </w:tr>
    </w:tbl>
    <w:p w:rsidR="009B1A0C" w:rsidRPr="00F01A1F" w:rsidRDefault="009B1A0C">
      <w:pPr>
        <w:ind w:right="-482"/>
        <w:jc w:val="center"/>
        <w:outlineLvl w:val="0"/>
        <w:rPr>
          <w:b/>
          <w:bCs/>
          <w:sz w:val="23"/>
          <w:szCs w:val="23"/>
        </w:rPr>
      </w:pPr>
    </w:p>
    <w:p w:rsidR="009B1A0C" w:rsidRPr="00F01A1F" w:rsidRDefault="009B1A0C">
      <w:pPr>
        <w:ind w:right="-482"/>
        <w:jc w:val="center"/>
        <w:outlineLvl w:val="0"/>
        <w:rPr>
          <w:b/>
          <w:bCs/>
          <w:sz w:val="23"/>
          <w:szCs w:val="23"/>
        </w:rPr>
      </w:pPr>
      <w:r w:rsidRPr="00F01A1F">
        <w:rPr>
          <w:b/>
          <w:bCs/>
          <w:sz w:val="23"/>
          <w:szCs w:val="23"/>
        </w:rPr>
        <w:br w:type="page"/>
      </w:r>
      <w:r w:rsidRPr="00F01A1F">
        <w:rPr>
          <w:b/>
          <w:bCs/>
          <w:sz w:val="23"/>
          <w:szCs w:val="23"/>
        </w:rPr>
        <w:lastRenderedPageBreak/>
        <w:t>B. MELLÉKLET</w:t>
      </w:r>
    </w:p>
    <w:p w:rsidR="009B1A0C" w:rsidRPr="00F01A1F" w:rsidRDefault="009B1A0C">
      <w:pPr>
        <w:ind w:right="-482"/>
        <w:jc w:val="center"/>
        <w:outlineLvl w:val="0"/>
        <w:rPr>
          <w:b/>
          <w:bCs/>
          <w:caps/>
          <w:sz w:val="23"/>
          <w:szCs w:val="23"/>
        </w:rPr>
      </w:pPr>
      <w:r w:rsidRPr="00F01A1F">
        <w:rPr>
          <w:b/>
          <w:bCs/>
          <w:caps/>
          <w:sz w:val="23"/>
          <w:szCs w:val="23"/>
        </w:rPr>
        <w:t>részekre vonatkozó információk</w:t>
      </w:r>
    </w:p>
    <w:p w:rsidR="009B1A0C" w:rsidRPr="00F01A1F" w:rsidRDefault="009B1A0C">
      <w:pPr>
        <w:pStyle w:val="Rub3"/>
        <w:tabs>
          <w:tab w:val="clear" w:pos="709"/>
        </w:tabs>
        <w:ind w:right="-1021"/>
        <w:jc w:val="left"/>
        <w:outlineLvl w:val="0"/>
        <w:rPr>
          <w:i w:val="0"/>
          <w:iCs w:val="0"/>
          <w:sz w:val="23"/>
          <w:szCs w:val="23"/>
          <w:lang w:val="hu-HU"/>
        </w:rPr>
      </w:pPr>
    </w:p>
    <w:p w:rsidR="009B1A0C" w:rsidRPr="00F01A1F" w:rsidRDefault="009B1A0C">
      <w:pPr>
        <w:jc w:val="both"/>
        <w:rPr>
          <w:b/>
          <w:bCs/>
          <w:sz w:val="23"/>
          <w:szCs w:val="23"/>
        </w:rPr>
      </w:pPr>
      <w:r w:rsidRPr="00F01A1F">
        <w:rPr>
          <w:b/>
          <w:bCs/>
          <w:sz w:val="23"/>
          <w:szCs w:val="23"/>
        </w:rPr>
        <w:t xml:space="preserve">Az ajánlatkérő által a szerződéshez rendelt elnevezés: </w:t>
      </w:r>
    </w:p>
    <w:p w:rsidR="009B1A0C" w:rsidRPr="00F01A1F" w:rsidRDefault="009B1A0C">
      <w:pPr>
        <w:jc w:val="both"/>
        <w:rPr>
          <w:b/>
          <w:bCs/>
          <w:i/>
          <w:iCs/>
          <w:sz w:val="23"/>
          <w:szCs w:val="23"/>
        </w:rPr>
      </w:pPr>
      <w:r w:rsidRPr="00F01A1F">
        <w:rPr>
          <w:i/>
          <w:iCs/>
          <w:sz w:val="23"/>
          <w:szCs w:val="23"/>
        </w:rPr>
        <w:t xml:space="preserve">Rész száma </w:t>
      </w:r>
      <w:r w:rsidRPr="00F01A1F">
        <w:rPr>
          <w:b/>
          <w:bCs/>
          <w:i/>
          <w:iCs/>
          <w:sz w:val="23"/>
          <w:szCs w:val="23"/>
        </w:rPr>
        <w:t>1</w:t>
      </w:r>
      <w:r w:rsidRPr="00F01A1F">
        <w:rPr>
          <w:i/>
          <w:iCs/>
          <w:sz w:val="23"/>
          <w:szCs w:val="23"/>
        </w:rPr>
        <w:t xml:space="preserve"> Elnevezés:</w:t>
      </w:r>
      <w:r w:rsidRPr="00F01A1F">
        <w:rPr>
          <w:i/>
          <w:iCs/>
          <w:smallCaps/>
          <w:sz w:val="23"/>
          <w:szCs w:val="23"/>
        </w:rPr>
        <w:t xml:space="preserve"> </w:t>
      </w:r>
      <w:r w:rsidRPr="00F01A1F">
        <w:rPr>
          <w:b/>
          <w:bCs/>
          <w:i/>
          <w:iCs/>
          <w:sz w:val="23"/>
          <w:szCs w:val="23"/>
        </w:rPr>
        <w:t>MRI készülékek</w:t>
      </w:r>
    </w:p>
    <w:tbl>
      <w:tblPr>
        <w:tblW w:w="9356" w:type="dxa"/>
        <w:tblInd w:w="2" w:type="dxa"/>
        <w:tblLayout w:type="fixed"/>
        <w:tblLook w:val="01E0"/>
      </w:tblPr>
      <w:tblGrid>
        <w:gridCol w:w="2160"/>
        <w:gridCol w:w="3369"/>
        <w:gridCol w:w="3827"/>
      </w:tblGrid>
      <w:tr w:rsidR="009B1A0C" w:rsidRPr="00F01A1F">
        <w:trPr>
          <w:trHeight w:val="510"/>
        </w:trPr>
        <w:tc>
          <w:tcPr>
            <w:tcW w:w="9356" w:type="dxa"/>
            <w:gridSpan w:val="3"/>
            <w:tcBorders>
              <w:top w:val="single" w:sz="12" w:space="0" w:color="auto"/>
              <w:left w:val="single" w:sz="12" w:space="0" w:color="auto"/>
              <w:bottom w:val="single" w:sz="4" w:space="0" w:color="auto"/>
              <w:right w:val="single" w:sz="12" w:space="0" w:color="auto"/>
            </w:tcBorders>
          </w:tcPr>
          <w:p w:rsidR="009B1A0C" w:rsidRPr="00F01A1F" w:rsidRDefault="009B1A0C">
            <w:pPr>
              <w:tabs>
                <w:tab w:val="right" w:leader="underscore" w:pos="9072"/>
              </w:tabs>
              <w:rPr>
                <w:b/>
                <w:bCs/>
                <w:sz w:val="23"/>
                <w:szCs w:val="23"/>
              </w:rPr>
            </w:pPr>
            <w:r w:rsidRPr="00F01A1F">
              <w:rPr>
                <w:b/>
                <w:bCs/>
                <w:sz w:val="23"/>
                <w:szCs w:val="23"/>
              </w:rPr>
              <w:t>1) Rövid meghatározás</w:t>
            </w:r>
          </w:p>
          <w:p w:rsidR="009B1A0C" w:rsidRPr="00F01A1F" w:rsidRDefault="009B1A0C" w:rsidP="008031AE">
            <w:pPr>
              <w:jc w:val="both"/>
              <w:rPr>
                <w:b/>
                <w:bCs/>
                <w:smallCaps/>
                <w:sz w:val="23"/>
                <w:szCs w:val="23"/>
              </w:rPr>
            </w:pPr>
            <w:r w:rsidRPr="00F01A1F">
              <w:rPr>
                <w:sz w:val="23"/>
                <w:szCs w:val="23"/>
              </w:rPr>
              <w:t>MRI készülék beszerzése</w:t>
            </w:r>
          </w:p>
        </w:tc>
      </w:tr>
      <w:tr w:rsidR="009B1A0C" w:rsidRPr="00F01A1F">
        <w:trPr>
          <w:trHeight w:val="426"/>
        </w:trPr>
        <w:tc>
          <w:tcPr>
            <w:tcW w:w="9356" w:type="dxa"/>
            <w:gridSpan w:val="3"/>
            <w:tcBorders>
              <w:top w:val="single" w:sz="12" w:space="0" w:color="auto"/>
              <w:left w:val="single" w:sz="12" w:space="0" w:color="auto"/>
              <w:bottom w:val="single" w:sz="4" w:space="0" w:color="auto"/>
              <w:right w:val="single" w:sz="12" w:space="0" w:color="auto"/>
            </w:tcBorders>
          </w:tcPr>
          <w:p w:rsidR="009B1A0C" w:rsidRPr="00F01A1F" w:rsidRDefault="009B1A0C">
            <w:pPr>
              <w:rPr>
                <w:b/>
                <w:bCs/>
                <w:sz w:val="23"/>
                <w:szCs w:val="23"/>
              </w:rPr>
            </w:pPr>
            <w:r w:rsidRPr="00F01A1F">
              <w:rPr>
                <w:b/>
                <w:bCs/>
                <w:sz w:val="23"/>
                <w:szCs w:val="23"/>
              </w:rPr>
              <w:t xml:space="preserve">2) Közös Közbeszerzési Szójegyzék (CPV) </w:t>
            </w:r>
          </w:p>
        </w:tc>
      </w:tr>
      <w:tr w:rsidR="009B1A0C" w:rsidRPr="00F01A1F">
        <w:trPr>
          <w:trHeight w:val="510"/>
        </w:trPr>
        <w:tc>
          <w:tcPr>
            <w:tcW w:w="2160" w:type="dxa"/>
            <w:tcBorders>
              <w:top w:val="single" w:sz="4" w:space="0" w:color="auto"/>
              <w:left w:val="single" w:sz="12" w:space="0" w:color="auto"/>
              <w:bottom w:val="single" w:sz="4" w:space="0" w:color="auto"/>
              <w:right w:val="single" w:sz="4" w:space="0" w:color="auto"/>
            </w:tcBorders>
          </w:tcPr>
          <w:p w:rsidR="009B1A0C" w:rsidRPr="00F01A1F" w:rsidRDefault="009B1A0C">
            <w:pPr>
              <w:rPr>
                <w:b/>
                <w:bCs/>
                <w:sz w:val="23"/>
                <w:szCs w:val="23"/>
              </w:rPr>
            </w:pPr>
          </w:p>
        </w:tc>
        <w:tc>
          <w:tcPr>
            <w:tcW w:w="3369" w:type="dxa"/>
            <w:tcBorders>
              <w:top w:val="single" w:sz="4" w:space="0" w:color="auto"/>
              <w:left w:val="single" w:sz="4" w:space="0" w:color="auto"/>
              <w:bottom w:val="single" w:sz="4" w:space="0" w:color="auto"/>
              <w:right w:val="single" w:sz="4" w:space="0" w:color="auto"/>
            </w:tcBorders>
          </w:tcPr>
          <w:p w:rsidR="009B1A0C" w:rsidRPr="00F01A1F" w:rsidRDefault="009B1A0C">
            <w:pPr>
              <w:jc w:val="center"/>
              <w:rPr>
                <w:b/>
                <w:bCs/>
                <w:sz w:val="23"/>
                <w:szCs w:val="23"/>
              </w:rPr>
            </w:pPr>
            <w:r w:rsidRPr="00F01A1F">
              <w:rPr>
                <w:b/>
                <w:bCs/>
                <w:sz w:val="23"/>
                <w:szCs w:val="23"/>
              </w:rPr>
              <w:t>Fő szójegyzék</w:t>
            </w:r>
          </w:p>
        </w:tc>
        <w:tc>
          <w:tcPr>
            <w:tcW w:w="3827" w:type="dxa"/>
            <w:tcBorders>
              <w:top w:val="single" w:sz="4" w:space="0" w:color="auto"/>
              <w:left w:val="single" w:sz="4" w:space="0" w:color="auto"/>
              <w:bottom w:val="single" w:sz="4" w:space="0" w:color="auto"/>
              <w:right w:val="single" w:sz="12" w:space="0" w:color="auto"/>
            </w:tcBorders>
          </w:tcPr>
          <w:p w:rsidR="009B1A0C" w:rsidRPr="00F01A1F" w:rsidRDefault="009B1A0C">
            <w:pPr>
              <w:jc w:val="center"/>
              <w:rPr>
                <w:b/>
                <w:bCs/>
                <w:sz w:val="23"/>
                <w:szCs w:val="23"/>
              </w:rPr>
            </w:pPr>
            <w:r w:rsidRPr="00F01A1F">
              <w:rPr>
                <w:b/>
                <w:bCs/>
                <w:sz w:val="23"/>
                <w:szCs w:val="23"/>
              </w:rPr>
              <w:t xml:space="preserve">Kiegészítő szójegyzék </w:t>
            </w:r>
            <w:r w:rsidRPr="00F01A1F">
              <w:rPr>
                <w:i/>
                <w:iCs/>
                <w:sz w:val="23"/>
                <w:szCs w:val="23"/>
              </w:rPr>
              <w:t>(adott esetben)</w:t>
            </w:r>
          </w:p>
        </w:tc>
      </w:tr>
      <w:tr w:rsidR="009B1A0C" w:rsidRPr="00F01A1F">
        <w:trPr>
          <w:trHeight w:val="525"/>
        </w:trPr>
        <w:tc>
          <w:tcPr>
            <w:tcW w:w="2160" w:type="dxa"/>
            <w:tcBorders>
              <w:top w:val="single" w:sz="4" w:space="0" w:color="auto"/>
              <w:left w:val="single" w:sz="12" w:space="0" w:color="auto"/>
              <w:bottom w:val="single" w:sz="4" w:space="0" w:color="auto"/>
              <w:right w:val="single" w:sz="4" w:space="0" w:color="auto"/>
            </w:tcBorders>
          </w:tcPr>
          <w:p w:rsidR="009B1A0C" w:rsidRPr="00F01A1F" w:rsidRDefault="009B1A0C">
            <w:pPr>
              <w:rPr>
                <w:b/>
                <w:bCs/>
                <w:sz w:val="23"/>
                <w:szCs w:val="23"/>
              </w:rPr>
            </w:pPr>
            <w:r w:rsidRPr="00F01A1F">
              <w:rPr>
                <w:b/>
                <w:bCs/>
                <w:sz w:val="23"/>
                <w:szCs w:val="23"/>
              </w:rPr>
              <w:t>Fő tárgy</w:t>
            </w:r>
          </w:p>
        </w:tc>
        <w:tc>
          <w:tcPr>
            <w:tcW w:w="3369" w:type="dxa"/>
            <w:tcBorders>
              <w:top w:val="single" w:sz="4" w:space="0" w:color="auto"/>
              <w:left w:val="single" w:sz="4" w:space="0" w:color="auto"/>
              <w:bottom w:val="single" w:sz="4" w:space="0" w:color="auto"/>
              <w:right w:val="single" w:sz="4" w:space="0" w:color="auto"/>
            </w:tcBorders>
          </w:tcPr>
          <w:p w:rsidR="009B1A0C" w:rsidRPr="00F01A1F" w:rsidRDefault="009B1A0C" w:rsidP="005F28ED">
            <w:pPr>
              <w:rPr>
                <w:b/>
                <w:bCs/>
                <w:sz w:val="23"/>
                <w:szCs w:val="23"/>
              </w:rPr>
            </w:pPr>
            <w:r w:rsidRPr="00F01A1F">
              <w:rPr>
                <w:sz w:val="23"/>
                <w:szCs w:val="23"/>
              </w:rPr>
              <w:t>33100000-1 Orvosi felszerelések</w:t>
            </w:r>
          </w:p>
        </w:tc>
        <w:tc>
          <w:tcPr>
            <w:tcW w:w="3827" w:type="dxa"/>
            <w:tcBorders>
              <w:top w:val="single" w:sz="4" w:space="0" w:color="auto"/>
              <w:left w:val="single" w:sz="4" w:space="0" w:color="auto"/>
              <w:bottom w:val="single" w:sz="4" w:space="0" w:color="auto"/>
              <w:right w:val="single" w:sz="12" w:space="0" w:color="auto"/>
            </w:tcBorders>
          </w:tcPr>
          <w:p w:rsidR="009B1A0C" w:rsidRPr="00F01A1F" w:rsidRDefault="009B1A0C">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tc>
      </w:tr>
      <w:tr w:rsidR="009B1A0C" w:rsidRPr="00F01A1F">
        <w:trPr>
          <w:trHeight w:val="1350"/>
        </w:trPr>
        <w:tc>
          <w:tcPr>
            <w:tcW w:w="2160" w:type="dxa"/>
            <w:tcBorders>
              <w:top w:val="single" w:sz="4" w:space="0" w:color="auto"/>
              <w:left w:val="single" w:sz="12" w:space="0" w:color="auto"/>
              <w:bottom w:val="single" w:sz="12" w:space="0" w:color="auto"/>
              <w:right w:val="single" w:sz="4" w:space="0" w:color="auto"/>
            </w:tcBorders>
          </w:tcPr>
          <w:p w:rsidR="009B1A0C" w:rsidRPr="00F01A1F" w:rsidRDefault="009B1A0C">
            <w:pPr>
              <w:rPr>
                <w:b/>
                <w:bCs/>
                <w:sz w:val="23"/>
                <w:szCs w:val="23"/>
              </w:rPr>
            </w:pPr>
          </w:p>
          <w:p w:rsidR="009B1A0C" w:rsidRPr="00F01A1F" w:rsidRDefault="009B1A0C">
            <w:pPr>
              <w:rPr>
                <w:b/>
                <w:bCs/>
                <w:sz w:val="23"/>
                <w:szCs w:val="23"/>
              </w:rPr>
            </w:pPr>
          </w:p>
          <w:p w:rsidR="009B1A0C" w:rsidRPr="00F01A1F" w:rsidRDefault="009B1A0C">
            <w:pPr>
              <w:rPr>
                <w:b/>
                <w:bCs/>
                <w:sz w:val="23"/>
                <w:szCs w:val="23"/>
              </w:rPr>
            </w:pPr>
          </w:p>
          <w:p w:rsidR="009B1A0C" w:rsidRPr="00F01A1F" w:rsidRDefault="009B1A0C">
            <w:pPr>
              <w:rPr>
                <w:b/>
                <w:bCs/>
                <w:sz w:val="23"/>
                <w:szCs w:val="23"/>
              </w:rPr>
            </w:pPr>
          </w:p>
          <w:p w:rsidR="009B1A0C" w:rsidRPr="00F01A1F" w:rsidRDefault="009B1A0C">
            <w:pPr>
              <w:rPr>
                <w:b/>
                <w:bCs/>
                <w:sz w:val="23"/>
                <w:szCs w:val="23"/>
              </w:rPr>
            </w:pPr>
            <w:r w:rsidRPr="00F01A1F">
              <w:rPr>
                <w:b/>
                <w:bCs/>
                <w:sz w:val="23"/>
                <w:szCs w:val="23"/>
              </w:rPr>
              <w:t>További tárgy(ak)</w:t>
            </w:r>
          </w:p>
          <w:p w:rsidR="009B1A0C" w:rsidRPr="00F01A1F" w:rsidRDefault="009B1A0C">
            <w:pPr>
              <w:rPr>
                <w:b/>
                <w:bCs/>
                <w:sz w:val="23"/>
                <w:szCs w:val="23"/>
              </w:rPr>
            </w:pPr>
          </w:p>
        </w:tc>
        <w:tc>
          <w:tcPr>
            <w:tcW w:w="3369" w:type="dxa"/>
            <w:tcBorders>
              <w:top w:val="single" w:sz="4" w:space="0" w:color="auto"/>
              <w:left w:val="single" w:sz="4" w:space="0" w:color="auto"/>
              <w:bottom w:val="single" w:sz="12" w:space="0" w:color="auto"/>
              <w:right w:val="single" w:sz="4" w:space="0" w:color="auto"/>
            </w:tcBorders>
          </w:tcPr>
          <w:p w:rsidR="009B1A0C" w:rsidRPr="00F01A1F" w:rsidRDefault="00E72A03" w:rsidP="008031AE">
            <w:pPr>
              <w:rPr>
                <w:sz w:val="23"/>
                <w:szCs w:val="23"/>
              </w:rPr>
            </w:pPr>
            <w:hyperlink r:id="rId32" w:history="1">
              <w:r w:rsidR="009B1A0C" w:rsidRPr="00F01A1F">
                <w:rPr>
                  <w:sz w:val="23"/>
                  <w:szCs w:val="23"/>
                </w:rPr>
                <w:t>33113000-5 Mágneses rezonanciás képfeldolgozó berendezések</w:t>
              </w:r>
            </w:hyperlink>
          </w:p>
          <w:p w:rsidR="009B1A0C" w:rsidRPr="00F01A1F" w:rsidRDefault="009B1A0C" w:rsidP="005F28ED">
            <w:pPr>
              <w:rPr>
                <w:b/>
                <w:bCs/>
                <w:sz w:val="23"/>
                <w:szCs w:val="23"/>
              </w:rPr>
            </w:pPr>
          </w:p>
        </w:tc>
        <w:tc>
          <w:tcPr>
            <w:tcW w:w="3827" w:type="dxa"/>
            <w:tcBorders>
              <w:top w:val="single" w:sz="4" w:space="0" w:color="auto"/>
              <w:left w:val="single" w:sz="4" w:space="0" w:color="auto"/>
              <w:bottom w:val="single" w:sz="12" w:space="0" w:color="auto"/>
              <w:right w:val="single" w:sz="12" w:space="0" w:color="auto"/>
            </w:tcBorders>
          </w:tcPr>
          <w:p w:rsidR="009B1A0C" w:rsidRPr="00F01A1F" w:rsidRDefault="009B1A0C">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p w:rsidR="009B1A0C" w:rsidRPr="00F01A1F" w:rsidRDefault="009B1A0C">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p w:rsidR="009B1A0C" w:rsidRPr="00F01A1F" w:rsidRDefault="009B1A0C">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p w:rsidR="009B1A0C" w:rsidRPr="00F01A1F" w:rsidRDefault="009B1A0C">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tc>
      </w:tr>
      <w:tr w:rsidR="009B1A0C" w:rsidRPr="00F01A1F">
        <w:trPr>
          <w:trHeight w:val="1350"/>
        </w:trPr>
        <w:tc>
          <w:tcPr>
            <w:tcW w:w="9356" w:type="dxa"/>
            <w:gridSpan w:val="3"/>
            <w:tcBorders>
              <w:top w:val="single" w:sz="4" w:space="0" w:color="auto"/>
              <w:left w:val="single" w:sz="12" w:space="0" w:color="auto"/>
              <w:bottom w:val="single" w:sz="12" w:space="0" w:color="auto"/>
              <w:right w:val="single" w:sz="12" w:space="0" w:color="auto"/>
            </w:tcBorders>
          </w:tcPr>
          <w:p w:rsidR="009B1A0C" w:rsidRPr="00F01A1F" w:rsidRDefault="009B1A0C">
            <w:pPr>
              <w:rPr>
                <w:b/>
                <w:bCs/>
                <w:smallCaps/>
                <w:sz w:val="23"/>
                <w:szCs w:val="23"/>
              </w:rPr>
            </w:pPr>
            <w:r w:rsidRPr="00F01A1F">
              <w:rPr>
                <w:b/>
                <w:bCs/>
                <w:smallCaps/>
                <w:sz w:val="23"/>
                <w:szCs w:val="23"/>
              </w:rPr>
              <w:t xml:space="preserve">3) </w:t>
            </w:r>
            <w:r w:rsidRPr="00F01A1F">
              <w:rPr>
                <w:b/>
                <w:bCs/>
                <w:sz w:val="23"/>
                <w:szCs w:val="23"/>
              </w:rPr>
              <w:t>Mennyiség</w:t>
            </w:r>
            <w:r w:rsidRPr="00F01A1F">
              <w:rPr>
                <w:b/>
                <w:bCs/>
                <w:smallCaps/>
                <w:sz w:val="23"/>
                <w:szCs w:val="23"/>
              </w:rPr>
              <w:t xml:space="preserve"> </w:t>
            </w:r>
          </w:p>
          <w:p w:rsidR="009B1A0C" w:rsidRPr="00F01A1F" w:rsidRDefault="009B1A0C" w:rsidP="008031AE">
            <w:pPr>
              <w:pStyle w:val="Listaszerbekezds"/>
              <w:numPr>
                <w:ilvl w:val="0"/>
                <w:numId w:val="10"/>
              </w:numPr>
              <w:rPr>
                <w:sz w:val="23"/>
                <w:szCs w:val="23"/>
              </w:rPr>
            </w:pPr>
            <w:r w:rsidRPr="00F01A1F">
              <w:rPr>
                <w:sz w:val="23"/>
                <w:szCs w:val="23"/>
              </w:rPr>
              <w:t>1 db MRI berendezés</w:t>
            </w:r>
          </w:p>
          <w:p w:rsidR="009B1A0C" w:rsidRPr="00F01A1F" w:rsidRDefault="009B1A0C" w:rsidP="005F28ED">
            <w:pPr>
              <w:ind w:left="720"/>
              <w:rPr>
                <w:sz w:val="23"/>
                <w:szCs w:val="23"/>
                <w:u w:val="single"/>
              </w:rPr>
            </w:pPr>
          </w:p>
          <w:p w:rsidR="009B1A0C" w:rsidRPr="00F01A1F" w:rsidRDefault="009B1A0C" w:rsidP="008031AE">
            <w:pPr>
              <w:rPr>
                <w:b/>
                <w:bCs/>
                <w:smallCaps/>
                <w:sz w:val="23"/>
                <w:szCs w:val="23"/>
              </w:rPr>
            </w:pPr>
            <w:r w:rsidRPr="00F01A1F">
              <w:rPr>
                <w:i/>
                <w:iCs/>
                <w:sz w:val="23"/>
                <w:szCs w:val="23"/>
              </w:rPr>
              <w:t>(ha ismert, csak számokkal)</w:t>
            </w:r>
            <w:r w:rsidRPr="00F01A1F">
              <w:rPr>
                <w:sz w:val="23"/>
                <w:szCs w:val="23"/>
              </w:rPr>
              <w:t xml:space="preserve">: Becsült költség áfa nélkül: 255.481.850 Pénznem: HUF </w:t>
            </w:r>
          </w:p>
        </w:tc>
      </w:tr>
      <w:tr w:rsidR="009B1A0C" w:rsidRPr="00F01A1F">
        <w:trPr>
          <w:trHeight w:val="711"/>
        </w:trPr>
        <w:tc>
          <w:tcPr>
            <w:tcW w:w="9356" w:type="dxa"/>
            <w:gridSpan w:val="3"/>
            <w:tcBorders>
              <w:top w:val="single" w:sz="12" w:space="0" w:color="auto"/>
              <w:left w:val="single" w:sz="12" w:space="0" w:color="auto"/>
              <w:bottom w:val="single" w:sz="12" w:space="0" w:color="auto"/>
              <w:right w:val="single" w:sz="12" w:space="0" w:color="auto"/>
            </w:tcBorders>
          </w:tcPr>
          <w:p w:rsidR="009B1A0C" w:rsidRPr="00F01A1F" w:rsidRDefault="009B1A0C">
            <w:pPr>
              <w:rPr>
                <w:sz w:val="23"/>
                <w:szCs w:val="23"/>
              </w:rPr>
            </w:pPr>
            <w:r w:rsidRPr="00F01A1F">
              <w:rPr>
                <w:b/>
                <w:bCs/>
                <w:sz w:val="23"/>
                <w:szCs w:val="23"/>
              </w:rPr>
              <w:t xml:space="preserve">4) A szerződés időtartamára vagy kezdetére/befejezésére vonatkozó különböző időpontok feltüntetése </w:t>
            </w:r>
            <w:r w:rsidRPr="00F01A1F">
              <w:rPr>
                <w:i/>
                <w:iCs/>
                <w:sz w:val="23"/>
                <w:szCs w:val="23"/>
              </w:rPr>
              <w:t xml:space="preserve">(adott esetben) </w:t>
            </w:r>
            <w:r w:rsidRPr="00F01A1F">
              <w:rPr>
                <w:sz w:val="23"/>
                <w:szCs w:val="23"/>
              </w:rPr>
              <w:t xml:space="preserve">Az időtartam hónapban: </w:t>
            </w:r>
          </w:p>
          <w:p w:rsidR="009B1A0C" w:rsidRPr="00F01A1F" w:rsidRDefault="009B1A0C">
            <w:pPr>
              <w:rPr>
                <w:i/>
                <w:iCs/>
                <w:sz w:val="23"/>
                <w:szCs w:val="23"/>
              </w:rPr>
            </w:pPr>
          </w:p>
          <w:p w:rsidR="009B1A0C" w:rsidRPr="00F01A1F" w:rsidRDefault="009B1A0C" w:rsidP="0038580A">
            <w:pPr>
              <w:rPr>
                <w:i/>
                <w:iCs/>
                <w:sz w:val="23"/>
                <w:szCs w:val="23"/>
              </w:rPr>
            </w:pPr>
            <w:r w:rsidRPr="00F01A1F">
              <w:rPr>
                <w:sz w:val="23"/>
                <w:szCs w:val="23"/>
              </w:rPr>
              <w:t xml:space="preserve">Kezdés: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2"/>
              </w:rPr>
              <w:sym w:font="Courier New" w:char="007F"/>
            </w:r>
            <w:r w:rsidRPr="00F01A1F">
              <w:rPr>
                <w:sz w:val="23"/>
                <w:szCs w:val="23"/>
              </w:rPr>
              <w:t xml:space="preserve">     </w:t>
            </w:r>
            <w:r w:rsidRPr="00F01A1F">
              <w:rPr>
                <w:i/>
                <w:iCs/>
                <w:sz w:val="23"/>
                <w:szCs w:val="23"/>
              </w:rPr>
              <w:t>(év/hó/nap)</w:t>
            </w:r>
          </w:p>
          <w:p w:rsidR="009B1A0C" w:rsidRPr="00F01A1F" w:rsidRDefault="009B1A0C" w:rsidP="0038580A">
            <w:pPr>
              <w:rPr>
                <w:i/>
                <w:iCs/>
                <w:sz w:val="23"/>
                <w:szCs w:val="23"/>
              </w:rPr>
            </w:pPr>
            <w:r w:rsidRPr="00F01A1F">
              <w:rPr>
                <w:sz w:val="20"/>
                <w:szCs w:val="20"/>
              </w:rPr>
              <w:t xml:space="preserve">Befejezés:     </w:t>
            </w:r>
            <w:r w:rsidRPr="00F01A1F">
              <w:t>2015</w:t>
            </w:r>
            <w:r w:rsidR="001A5D2F" w:rsidRPr="00F01A1F">
              <w:t>.02.28.</w:t>
            </w:r>
            <w:r w:rsidRPr="00F01A1F">
              <w:rPr>
                <w:sz w:val="20"/>
                <w:szCs w:val="20"/>
              </w:rPr>
              <w:t xml:space="preserve">    </w:t>
            </w:r>
            <w:r w:rsidRPr="00F01A1F">
              <w:rPr>
                <w:i/>
                <w:iCs/>
                <w:sz w:val="20"/>
                <w:szCs w:val="20"/>
              </w:rPr>
              <w:t>(év/hó/nap)</w:t>
            </w:r>
          </w:p>
        </w:tc>
      </w:tr>
      <w:tr w:rsidR="009B1A0C" w:rsidRPr="00F01A1F">
        <w:trPr>
          <w:trHeight w:val="563"/>
        </w:trPr>
        <w:tc>
          <w:tcPr>
            <w:tcW w:w="9356" w:type="dxa"/>
            <w:gridSpan w:val="3"/>
            <w:tcBorders>
              <w:top w:val="single" w:sz="12" w:space="0" w:color="auto"/>
              <w:left w:val="single" w:sz="12" w:space="0" w:color="auto"/>
              <w:bottom w:val="single" w:sz="12" w:space="0" w:color="auto"/>
              <w:right w:val="single" w:sz="12" w:space="0" w:color="auto"/>
            </w:tcBorders>
          </w:tcPr>
          <w:p w:rsidR="009B1A0C" w:rsidRPr="00F01A1F" w:rsidRDefault="009B1A0C">
            <w:pPr>
              <w:rPr>
                <w:b/>
                <w:bCs/>
                <w:sz w:val="23"/>
                <w:szCs w:val="23"/>
              </w:rPr>
            </w:pPr>
            <w:r w:rsidRPr="00F01A1F">
              <w:rPr>
                <w:b/>
                <w:bCs/>
                <w:sz w:val="23"/>
                <w:szCs w:val="23"/>
              </w:rPr>
              <w:t>5) További információk a részekről</w:t>
            </w:r>
          </w:p>
          <w:p w:rsidR="009B1A0C" w:rsidRPr="00F01A1F" w:rsidRDefault="009B1A0C" w:rsidP="00F6466F">
            <w:pPr>
              <w:pStyle w:val="Szvegblokk"/>
              <w:rPr>
                <w:color w:val="auto"/>
              </w:rPr>
            </w:pPr>
            <w:r w:rsidRPr="00F01A1F">
              <w:rPr>
                <w:color w:val="auto"/>
              </w:rPr>
              <w:t xml:space="preserve">Valamennyi eszközt 2015. </w:t>
            </w:r>
            <w:r w:rsidR="001A5D2F" w:rsidRPr="00F01A1F">
              <w:rPr>
                <w:color w:val="auto"/>
              </w:rPr>
              <w:t>február 28</w:t>
            </w:r>
            <w:r w:rsidRPr="00F01A1F">
              <w:rPr>
                <w:color w:val="auto"/>
              </w:rPr>
              <w:t xml:space="preserve">-ig kell leszállítani. </w:t>
            </w:r>
          </w:p>
          <w:p w:rsidR="009B1A0C" w:rsidRPr="00F01A1F" w:rsidRDefault="009B1A0C">
            <w:pPr>
              <w:tabs>
                <w:tab w:val="right" w:leader="underscore" w:pos="9072"/>
              </w:tabs>
              <w:rPr>
                <w:sz w:val="23"/>
                <w:szCs w:val="23"/>
                <w:u w:val="single"/>
              </w:rPr>
            </w:pPr>
          </w:p>
        </w:tc>
      </w:tr>
    </w:tbl>
    <w:p w:rsidR="009B1A0C" w:rsidRPr="00F01A1F" w:rsidRDefault="009B1A0C">
      <w:pPr>
        <w:ind w:left="426" w:right="-1021"/>
        <w:outlineLvl w:val="0"/>
        <w:rPr>
          <w:b/>
          <w:bCs/>
          <w:sz w:val="23"/>
          <w:szCs w:val="23"/>
        </w:rPr>
      </w:pPr>
    </w:p>
    <w:p w:rsidR="009B1A0C" w:rsidRPr="00F01A1F" w:rsidRDefault="009B1A0C">
      <w:pPr>
        <w:ind w:left="426" w:right="-1021"/>
        <w:outlineLvl w:val="0"/>
        <w:rPr>
          <w:b/>
          <w:bCs/>
          <w:sz w:val="23"/>
          <w:szCs w:val="23"/>
        </w:rPr>
      </w:pPr>
    </w:p>
    <w:p w:rsidR="009B1A0C" w:rsidRPr="00F01A1F" w:rsidRDefault="009B1A0C">
      <w:pPr>
        <w:rPr>
          <w:b/>
          <w:bCs/>
          <w:sz w:val="23"/>
          <w:szCs w:val="23"/>
        </w:rPr>
      </w:pPr>
      <w:r w:rsidRPr="00F01A1F">
        <w:rPr>
          <w:b/>
          <w:bCs/>
          <w:sz w:val="23"/>
          <w:szCs w:val="23"/>
        </w:rPr>
        <w:br w:type="page"/>
      </w:r>
    </w:p>
    <w:p w:rsidR="009B1A0C" w:rsidRPr="00F01A1F" w:rsidRDefault="009B1A0C">
      <w:pPr>
        <w:ind w:left="426" w:right="-1021"/>
        <w:outlineLvl w:val="0"/>
        <w:rPr>
          <w:b/>
          <w:bCs/>
          <w:sz w:val="23"/>
          <w:szCs w:val="23"/>
        </w:rPr>
      </w:pPr>
    </w:p>
    <w:p w:rsidR="009B1A0C" w:rsidRPr="00F01A1F" w:rsidRDefault="009B1A0C">
      <w:pPr>
        <w:ind w:right="-482"/>
        <w:jc w:val="center"/>
        <w:outlineLvl w:val="0"/>
        <w:rPr>
          <w:b/>
          <w:bCs/>
          <w:sz w:val="23"/>
          <w:szCs w:val="23"/>
        </w:rPr>
      </w:pPr>
      <w:r w:rsidRPr="00F01A1F">
        <w:rPr>
          <w:b/>
          <w:bCs/>
          <w:sz w:val="23"/>
          <w:szCs w:val="23"/>
        </w:rPr>
        <w:t>B. MELLÉKLET</w:t>
      </w:r>
    </w:p>
    <w:p w:rsidR="009B1A0C" w:rsidRPr="00F01A1F" w:rsidRDefault="009B1A0C">
      <w:pPr>
        <w:ind w:right="-482"/>
        <w:jc w:val="center"/>
        <w:outlineLvl w:val="0"/>
        <w:rPr>
          <w:b/>
          <w:bCs/>
          <w:caps/>
          <w:sz w:val="23"/>
          <w:szCs w:val="23"/>
        </w:rPr>
      </w:pPr>
      <w:r w:rsidRPr="00F01A1F">
        <w:rPr>
          <w:b/>
          <w:bCs/>
          <w:caps/>
          <w:sz w:val="23"/>
          <w:szCs w:val="23"/>
        </w:rPr>
        <w:t>részekre vonatkozó információk</w:t>
      </w:r>
    </w:p>
    <w:p w:rsidR="009B1A0C" w:rsidRPr="00F01A1F" w:rsidRDefault="009B1A0C">
      <w:pPr>
        <w:pStyle w:val="Rub3"/>
        <w:tabs>
          <w:tab w:val="clear" w:pos="709"/>
        </w:tabs>
        <w:ind w:right="-1021"/>
        <w:jc w:val="left"/>
        <w:outlineLvl w:val="0"/>
        <w:rPr>
          <w:i w:val="0"/>
          <w:iCs w:val="0"/>
          <w:sz w:val="23"/>
          <w:szCs w:val="23"/>
          <w:lang w:val="hu-HU"/>
        </w:rPr>
      </w:pPr>
    </w:p>
    <w:p w:rsidR="009B1A0C" w:rsidRPr="00F01A1F" w:rsidRDefault="009B1A0C">
      <w:pPr>
        <w:jc w:val="both"/>
        <w:rPr>
          <w:sz w:val="23"/>
          <w:szCs w:val="23"/>
        </w:rPr>
      </w:pPr>
      <w:r w:rsidRPr="00F01A1F">
        <w:rPr>
          <w:b/>
          <w:bCs/>
          <w:sz w:val="23"/>
          <w:szCs w:val="23"/>
        </w:rPr>
        <w:t xml:space="preserve">Az ajánlatkérő által a szerződéshez rendelt elnevezés: </w:t>
      </w:r>
    </w:p>
    <w:p w:rsidR="009B1A0C" w:rsidRPr="00F01A1F" w:rsidRDefault="009B1A0C">
      <w:pPr>
        <w:pStyle w:val="Rub3"/>
        <w:tabs>
          <w:tab w:val="clear" w:pos="709"/>
        </w:tabs>
        <w:ind w:right="-1021"/>
        <w:jc w:val="left"/>
        <w:outlineLvl w:val="0"/>
        <w:rPr>
          <w:i w:val="0"/>
          <w:iCs w:val="0"/>
          <w:sz w:val="23"/>
          <w:szCs w:val="23"/>
          <w:u w:val="single"/>
          <w:lang w:val="hu-HU"/>
        </w:rPr>
      </w:pPr>
      <w:r w:rsidRPr="00F01A1F">
        <w:rPr>
          <w:i w:val="0"/>
          <w:iCs w:val="0"/>
          <w:sz w:val="23"/>
          <w:szCs w:val="23"/>
          <w:lang w:val="hu-HU"/>
        </w:rPr>
        <w:t xml:space="preserve">Rész száma  </w:t>
      </w:r>
      <w:r w:rsidRPr="00F01A1F">
        <w:rPr>
          <w:b w:val="0"/>
          <w:bCs w:val="0"/>
          <w:i w:val="0"/>
          <w:iCs w:val="0"/>
          <w:sz w:val="23"/>
          <w:szCs w:val="23"/>
          <w:lang w:val="hu-HU"/>
        </w:rPr>
        <w:t>2</w:t>
      </w:r>
      <w:r w:rsidRPr="00F01A1F">
        <w:rPr>
          <w:i w:val="0"/>
          <w:iCs w:val="0"/>
          <w:sz w:val="23"/>
          <w:szCs w:val="23"/>
          <w:lang w:val="hu-HU"/>
        </w:rPr>
        <w:t xml:space="preserve">  Elnevezés:</w:t>
      </w:r>
      <w:r w:rsidRPr="00F01A1F">
        <w:rPr>
          <w:i w:val="0"/>
          <w:iCs w:val="0"/>
          <w:smallCaps/>
          <w:sz w:val="23"/>
          <w:szCs w:val="23"/>
          <w:lang w:val="hu-HU"/>
        </w:rPr>
        <w:t xml:space="preserve"> </w:t>
      </w:r>
      <w:r w:rsidRPr="00F01A1F">
        <w:rPr>
          <w:b w:val="0"/>
          <w:bCs w:val="0"/>
          <w:i w:val="0"/>
          <w:iCs w:val="0"/>
          <w:sz w:val="23"/>
          <w:szCs w:val="23"/>
          <w:lang w:val="hu-HU" w:eastAsia="hu-HU"/>
        </w:rPr>
        <w:t xml:space="preserve">Intenzív ellátás eszközei </w:t>
      </w:r>
    </w:p>
    <w:tbl>
      <w:tblPr>
        <w:tblW w:w="9356" w:type="dxa"/>
        <w:tblInd w:w="2" w:type="dxa"/>
        <w:tblLayout w:type="fixed"/>
        <w:tblLook w:val="01E0"/>
      </w:tblPr>
      <w:tblGrid>
        <w:gridCol w:w="2160"/>
        <w:gridCol w:w="3369"/>
        <w:gridCol w:w="3827"/>
      </w:tblGrid>
      <w:tr w:rsidR="009B1A0C" w:rsidRPr="00F01A1F">
        <w:trPr>
          <w:trHeight w:val="510"/>
        </w:trPr>
        <w:tc>
          <w:tcPr>
            <w:tcW w:w="9356" w:type="dxa"/>
            <w:gridSpan w:val="3"/>
            <w:tcBorders>
              <w:top w:val="single" w:sz="12" w:space="0" w:color="auto"/>
              <w:left w:val="single" w:sz="12" w:space="0" w:color="auto"/>
              <w:bottom w:val="single" w:sz="4" w:space="0" w:color="auto"/>
              <w:right w:val="single" w:sz="12" w:space="0" w:color="auto"/>
            </w:tcBorders>
          </w:tcPr>
          <w:p w:rsidR="009B1A0C" w:rsidRPr="00F01A1F" w:rsidRDefault="009B1A0C">
            <w:pPr>
              <w:tabs>
                <w:tab w:val="right" w:leader="underscore" w:pos="9072"/>
              </w:tabs>
              <w:rPr>
                <w:b/>
                <w:bCs/>
                <w:sz w:val="23"/>
                <w:szCs w:val="23"/>
              </w:rPr>
            </w:pPr>
            <w:r w:rsidRPr="00F01A1F">
              <w:rPr>
                <w:b/>
                <w:bCs/>
                <w:sz w:val="23"/>
                <w:szCs w:val="23"/>
              </w:rPr>
              <w:t>1) Rövid meghatározás</w:t>
            </w:r>
          </w:p>
          <w:p w:rsidR="009B1A0C" w:rsidRPr="00F01A1F" w:rsidRDefault="009B1A0C" w:rsidP="009C2657">
            <w:pPr>
              <w:pStyle w:val="Rub3"/>
              <w:tabs>
                <w:tab w:val="clear" w:pos="709"/>
              </w:tabs>
              <w:ind w:right="-1021"/>
              <w:jc w:val="left"/>
              <w:outlineLvl w:val="0"/>
              <w:rPr>
                <w:b w:val="0"/>
                <w:bCs w:val="0"/>
                <w:smallCaps/>
                <w:sz w:val="23"/>
                <w:szCs w:val="23"/>
              </w:rPr>
            </w:pPr>
            <w:r w:rsidRPr="00F01A1F">
              <w:rPr>
                <w:b w:val="0"/>
                <w:bCs w:val="0"/>
                <w:i w:val="0"/>
                <w:iCs w:val="0"/>
                <w:sz w:val="23"/>
                <w:szCs w:val="23"/>
                <w:lang w:val="hu-HU" w:eastAsia="hu-HU"/>
              </w:rPr>
              <w:t>Intenzív ellátás eszközeinek beszerzése</w:t>
            </w:r>
          </w:p>
        </w:tc>
      </w:tr>
      <w:tr w:rsidR="009B1A0C" w:rsidRPr="00F01A1F">
        <w:trPr>
          <w:trHeight w:val="426"/>
        </w:trPr>
        <w:tc>
          <w:tcPr>
            <w:tcW w:w="9356" w:type="dxa"/>
            <w:gridSpan w:val="3"/>
            <w:tcBorders>
              <w:top w:val="single" w:sz="12" w:space="0" w:color="auto"/>
              <w:left w:val="single" w:sz="12" w:space="0" w:color="auto"/>
              <w:bottom w:val="single" w:sz="4" w:space="0" w:color="auto"/>
              <w:right w:val="single" w:sz="12" w:space="0" w:color="auto"/>
            </w:tcBorders>
          </w:tcPr>
          <w:p w:rsidR="009B1A0C" w:rsidRPr="00F01A1F" w:rsidRDefault="009B1A0C">
            <w:pPr>
              <w:rPr>
                <w:b/>
                <w:bCs/>
                <w:sz w:val="23"/>
                <w:szCs w:val="23"/>
              </w:rPr>
            </w:pPr>
            <w:r w:rsidRPr="00F01A1F">
              <w:rPr>
                <w:b/>
                <w:bCs/>
                <w:sz w:val="23"/>
                <w:szCs w:val="23"/>
              </w:rPr>
              <w:t xml:space="preserve">2) Közös Közbeszerzési Szójegyzék (CPV) </w:t>
            </w:r>
          </w:p>
        </w:tc>
      </w:tr>
      <w:tr w:rsidR="009B1A0C" w:rsidRPr="00F01A1F">
        <w:trPr>
          <w:trHeight w:val="510"/>
        </w:trPr>
        <w:tc>
          <w:tcPr>
            <w:tcW w:w="2160" w:type="dxa"/>
            <w:tcBorders>
              <w:top w:val="single" w:sz="4" w:space="0" w:color="auto"/>
              <w:left w:val="single" w:sz="12" w:space="0" w:color="auto"/>
              <w:bottom w:val="single" w:sz="4" w:space="0" w:color="auto"/>
              <w:right w:val="single" w:sz="4" w:space="0" w:color="auto"/>
            </w:tcBorders>
          </w:tcPr>
          <w:p w:rsidR="009B1A0C" w:rsidRPr="00F01A1F" w:rsidRDefault="009B1A0C">
            <w:pPr>
              <w:rPr>
                <w:b/>
                <w:bCs/>
                <w:sz w:val="23"/>
                <w:szCs w:val="23"/>
              </w:rPr>
            </w:pPr>
          </w:p>
        </w:tc>
        <w:tc>
          <w:tcPr>
            <w:tcW w:w="3369" w:type="dxa"/>
            <w:tcBorders>
              <w:top w:val="single" w:sz="4" w:space="0" w:color="auto"/>
              <w:left w:val="single" w:sz="4" w:space="0" w:color="auto"/>
              <w:bottom w:val="single" w:sz="4" w:space="0" w:color="auto"/>
              <w:right w:val="single" w:sz="4" w:space="0" w:color="auto"/>
            </w:tcBorders>
          </w:tcPr>
          <w:p w:rsidR="009B1A0C" w:rsidRPr="00F01A1F" w:rsidRDefault="009B1A0C">
            <w:pPr>
              <w:jc w:val="center"/>
              <w:rPr>
                <w:b/>
                <w:bCs/>
                <w:sz w:val="23"/>
                <w:szCs w:val="23"/>
              </w:rPr>
            </w:pPr>
            <w:r w:rsidRPr="00F01A1F">
              <w:rPr>
                <w:b/>
                <w:bCs/>
                <w:sz w:val="23"/>
                <w:szCs w:val="23"/>
              </w:rPr>
              <w:t>Fő szójegyzék</w:t>
            </w:r>
          </w:p>
        </w:tc>
        <w:tc>
          <w:tcPr>
            <w:tcW w:w="3827" w:type="dxa"/>
            <w:tcBorders>
              <w:top w:val="single" w:sz="4" w:space="0" w:color="auto"/>
              <w:left w:val="single" w:sz="4" w:space="0" w:color="auto"/>
              <w:bottom w:val="single" w:sz="4" w:space="0" w:color="auto"/>
              <w:right w:val="single" w:sz="12" w:space="0" w:color="auto"/>
            </w:tcBorders>
          </w:tcPr>
          <w:p w:rsidR="009B1A0C" w:rsidRPr="00F01A1F" w:rsidRDefault="009B1A0C">
            <w:pPr>
              <w:jc w:val="center"/>
              <w:rPr>
                <w:b/>
                <w:bCs/>
                <w:sz w:val="23"/>
                <w:szCs w:val="23"/>
              </w:rPr>
            </w:pPr>
            <w:r w:rsidRPr="00F01A1F">
              <w:rPr>
                <w:b/>
                <w:bCs/>
                <w:sz w:val="23"/>
                <w:szCs w:val="23"/>
              </w:rPr>
              <w:t xml:space="preserve">Kiegészítő szójegyzék </w:t>
            </w:r>
            <w:r w:rsidRPr="00F01A1F">
              <w:rPr>
                <w:i/>
                <w:iCs/>
                <w:sz w:val="23"/>
                <w:szCs w:val="23"/>
              </w:rPr>
              <w:t>(adott esetben)</w:t>
            </w:r>
          </w:p>
        </w:tc>
      </w:tr>
      <w:tr w:rsidR="009B1A0C" w:rsidRPr="00F01A1F">
        <w:trPr>
          <w:trHeight w:val="525"/>
        </w:trPr>
        <w:tc>
          <w:tcPr>
            <w:tcW w:w="2160" w:type="dxa"/>
            <w:tcBorders>
              <w:top w:val="single" w:sz="4" w:space="0" w:color="auto"/>
              <w:left w:val="single" w:sz="12" w:space="0" w:color="auto"/>
              <w:bottom w:val="single" w:sz="4" w:space="0" w:color="auto"/>
              <w:right w:val="single" w:sz="4" w:space="0" w:color="auto"/>
            </w:tcBorders>
          </w:tcPr>
          <w:p w:rsidR="009B1A0C" w:rsidRPr="00F01A1F" w:rsidRDefault="009B1A0C">
            <w:pPr>
              <w:rPr>
                <w:b/>
                <w:bCs/>
                <w:sz w:val="23"/>
                <w:szCs w:val="23"/>
              </w:rPr>
            </w:pPr>
            <w:r w:rsidRPr="00F01A1F">
              <w:rPr>
                <w:b/>
                <w:bCs/>
                <w:sz w:val="23"/>
                <w:szCs w:val="23"/>
              </w:rPr>
              <w:t>Fő tárgy</w:t>
            </w:r>
          </w:p>
        </w:tc>
        <w:tc>
          <w:tcPr>
            <w:tcW w:w="3369" w:type="dxa"/>
            <w:tcBorders>
              <w:top w:val="single" w:sz="4" w:space="0" w:color="auto"/>
              <w:left w:val="single" w:sz="4" w:space="0" w:color="auto"/>
              <w:bottom w:val="single" w:sz="4" w:space="0" w:color="auto"/>
              <w:right w:val="single" w:sz="4" w:space="0" w:color="auto"/>
            </w:tcBorders>
          </w:tcPr>
          <w:p w:rsidR="009B1A0C" w:rsidRPr="00F01A1F" w:rsidRDefault="009B1A0C">
            <w:pPr>
              <w:jc w:val="center"/>
              <w:rPr>
                <w:b/>
                <w:bCs/>
                <w:sz w:val="23"/>
                <w:szCs w:val="23"/>
              </w:rPr>
            </w:pPr>
            <w:r w:rsidRPr="00F01A1F">
              <w:rPr>
                <w:sz w:val="23"/>
                <w:szCs w:val="23"/>
              </w:rPr>
              <w:t>33100000-1 Orvosi felszerelések</w:t>
            </w:r>
          </w:p>
        </w:tc>
        <w:tc>
          <w:tcPr>
            <w:tcW w:w="3827" w:type="dxa"/>
            <w:tcBorders>
              <w:top w:val="single" w:sz="4" w:space="0" w:color="auto"/>
              <w:left w:val="single" w:sz="4" w:space="0" w:color="auto"/>
              <w:bottom w:val="single" w:sz="4" w:space="0" w:color="auto"/>
              <w:right w:val="single" w:sz="12" w:space="0" w:color="auto"/>
            </w:tcBorders>
          </w:tcPr>
          <w:p w:rsidR="009B1A0C" w:rsidRPr="00F01A1F" w:rsidRDefault="009B1A0C">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tc>
      </w:tr>
      <w:tr w:rsidR="009B1A0C" w:rsidRPr="00F01A1F">
        <w:trPr>
          <w:trHeight w:val="1350"/>
        </w:trPr>
        <w:tc>
          <w:tcPr>
            <w:tcW w:w="2160" w:type="dxa"/>
            <w:tcBorders>
              <w:top w:val="single" w:sz="4" w:space="0" w:color="auto"/>
              <w:left w:val="single" w:sz="12" w:space="0" w:color="auto"/>
              <w:bottom w:val="single" w:sz="12" w:space="0" w:color="auto"/>
              <w:right w:val="single" w:sz="4" w:space="0" w:color="auto"/>
            </w:tcBorders>
          </w:tcPr>
          <w:p w:rsidR="009B1A0C" w:rsidRPr="00F01A1F" w:rsidRDefault="009B1A0C">
            <w:pPr>
              <w:rPr>
                <w:b/>
                <w:bCs/>
                <w:sz w:val="23"/>
                <w:szCs w:val="23"/>
              </w:rPr>
            </w:pPr>
          </w:p>
          <w:p w:rsidR="009B1A0C" w:rsidRPr="00F01A1F" w:rsidRDefault="009B1A0C">
            <w:pPr>
              <w:rPr>
                <w:b/>
                <w:bCs/>
                <w:sz w:val="23"/>
                <w:szCs w:val="23"/>
              </w:rPr>
            </w:pPr>
          </w:p>
          <w:p w:rsidR="009B1A0C" w:rsidRPr="00F01A1F" w:rsidRDefault="009B1A0C">
            <w:pPr>
              <w:rPr>
                <w:b/>
                <w:bCs/>
                <w:sz w:val="23"/>
                <w:szCs w:val="23"/>
              </w:rPr>
            </w:pPr>
          </w:p>
          <w:p w:rsidR="009B1A0C" w:rsidRPr="00F01A1F" w:rsidRDefault="009B1A0C">
            <w:pPr>
              <w:rPr>
                <w:b/>
                <w:bCs/>
                <w:sz w:val="23"/>
                <w:szCs w:val="23"/>
              </w:rPr>
            </w:pPr>
          </w:p>
          <w:p w:rsidR="009B1A0C" w:rsidRPr="00F01A1F" w:rsidRDefault="009B1A0C">
            <w:pPr>
              <w:rPr>
                <w:b/>
                <w:bCs/>
                <w:sz w:val="23"/>
                <w:szCs w:val="23"/>
              </w:rPr>
            </w:pPr>
            <w:r w:rsidRPr="00F01A1F">
              <w:rPr>
                <w:b/>
                <w:bCs/>
                <w:sz w:val="23"/>
                <w:szCs w:val="23"/>
              </w:rPr>
              <w:t>További tárgy(ak)</w:t>
            </w:r>
          </w:p>
          <w:p w:rsidR="009B1A0C" w:rsidRPr="00F01A1F" w:rsidRDefault="009B1A0C">
            <w:pPr>
              <w:rPr>
                <w:b/>
                <w:bCs/>
                <w:sz w:val="23"/>
                <w:szCs w:val="23"/>
              </w:rPr>
            </w:pPr>
          </w:p>
        </w:tc>
        <w:tc>
          <w:tcPr>
            <w:tcW w:w="3369" w:type="dxa"/>
            <w:tcBorders>
              <w:top w:val="single" w:sz="4" w:space="0" w:color="auto"/>
              <w:left w:val="single" w:sz="4" w:space="0" w:color="auto"/>
              <w:bottom w:val="single" w:sz="12" w:space="0" w:color="auto"/>
              <w:right w:val="single" w:sz="4" w:space="0" w:color="auto"/>
            </w:tcBorders>
          </w:tcPr>
          <w:p w:rsidR="009B1A0C" w:rsidRPr="00F01A1F" w:rsidRDefault="00E72A03" w:rsidP="00501460">
            <w:pPr>
              <w:rPr>
                <w:sz w:val="23"/>
                <w:szCs w:val="23"/>
              </w:rPr>
            </w:pPr>
            <w:hyperlink r:id="rId33" w:history="1">
              <w:r w:rsidR="009B1A0C" w:rsidRPr="00F01A1F">
                <w:rPr>
                  <w:sz w:val="23"/>
                  <w:szCs w:val="23"/>
                </w:rPr>
                <w:t>33123200-0</w:t>
              </w:r>
            </w:hyperlink>
            <w:r w:rsidR="009B1A0C" w:rsidRPr="00F01A1F">
              <w:rPr>
                <w:sz w:val="23"/>
                <w:szCs w:val="23"/>
              </w:rPr>
              <w:t xml:space="preserve"> Elektrokardiográfiai készülékek</w:t>
            </w:r>
          </w:p>
          <w:p w:rsidR="009B1A0C" w:rsidRPr="00F01A1F" w:rsidRDefault="00E72A03" w:rsidP="00501460">
            <w:pPr>
              <w:rPr>
                <w:sz w:val="23"/>
                <w:szCs w:val="23"/>
              </w:rPr>
            </w:pPr>
            <w:hyperlink r:id="rId34" w:history="1">
              <w:r w:rsidR="009B1A0C" w:rsidRPr="00F01A1F">
                <w:rPr>
                  <w:sz w:val="23"/>
                  <w:szCs w:val="23"/>
                </w:rPr>
                <w:t>33191100-6</w:t>
              </w:r>
            </w:hyperlink>
            <w:r w:rsidR="009B1A0C" w:rsidRPr="00F01A1F">
              <w:rPr>
                <w:sz w:val="23"/>
                <w:szCs w:val="23"/>
              </w:rPr>
              <w:t xml:space="preserve"> Sterilizáló berendezés</w:t>
            </w:r>
          </w:p>
          <w:tbl>
            <w:tblPr>
              <w:tblW w:w="3372" w:type="dxa"/>
              <w:tblCellSpacing w:w="0" w:type="dxa"/>
              <w:tblLayout w:type="fixed"/>
              <w:tblCellMar>
                <w:left w:w="0" w:type="dxa"/>
                <w:right w:w="0" w:type="dxa"/>
              </w:tblCellMar>
              <w:tblLook w:val="00A0"/>
            </w:tblPr>
            <w:tblGrid>
              <w:gridCol w:w="1500"/>
              <w:gridCol w:w="25"/>
              <w:gridCol w:w="1847"/>
            </w:tblGrid>
            <w:tr w:rsidR="009B1A0C" w:rsidRPr="00F01A1F">
              <w:trPr>
                <w:tblCellSpacing w:w="0" w:type="dxa"/>
              </w:trPr>
              <w:tc>
                <w:tcPr>
                  <w:tcW w:w="1500" w:type="dxa"/>
                  <w:noWrap/>
                </w:tcPr>
                <w:p w:rsidR="009B1A0C" w:rsidRPr="00F01A1F" w:rsidRDefault="009B1A0C" w:rsidP="00A72451">
                  <w:pPr>
                    <w:rPr>
                      <w:sz w:val="23"/>
                      <w:szCs w:val="23"/>
                    </w:rPr>
                  </w:pPr>
                </w:p>
              </w:tc>
              <w:tc>
                <w:tcPr>
                  <w:tcW w:w="25" w:type="dxa"/>
                  <w:vAlign w:val="center"/>
                </w:tcPr>
                <w:p w:rsidR="009B1A0C" w:rsidRPr="00F01A1F" w:rsidRDefault="009B1A0C" w:rsidP="00A72451">
                  <w:pPr>
                    <w:rPr>
                      <w:sz w:val="23"/>
                      <w:szCs w:val="23"/>
                    </w:rPr>
                  </w:pPr>
                </w:p>
              </w:tc>
              <w:tc>
                <w:tcPr>
                  <w:tcW w:w="1847" w:type="dxa"/>
                  <w:vAlign w:val="center"/>
                </w:tcPr>
                <w:p w:rsidR="009B1A0C" w:rsidRPr="00F01A1F" w:rsidRDefault="009B1A0C" w:rsidP="00A72451">
                  <w:pPr>
                    <w:rPr>
                      <w:sz w:val="23"/>
                      <w:szCs w:val="23"/>
                    </w:rPr>
                  </w:pPr>
                </w:p>
              </w:tc>
            </w:tr>
          </w:tbl>
          <w:p w:rsidR="009B1A0C" w:rsidRPr="00F01A1F" w:rsidRDefault="009B1A0C" w:rsidP="00501460">
            <w:pPr>
              <w:rPr>
                <w:sz w:val="23"/>
                <w:szCs w:val="23"/>
              </w:rPr>
            </w:pPr>
            <w:r w:rsidRPr="00F01A1F">
              <w:rPr>
                <w:rStyle w:val="apple-converted-space"/>
                <w:rFonts w:ascii="Arial" w:hAnsi="Arial" w:cs="Arial"/>
                <w:sz w:val="18"/>
                <w:szCs w:val="18"/>
                <w:shd w:val="clear" w:color="auto" w:fill="FFFFFF"/>
              </w:rPr>
              <w:t> </w:t>
            </w:r>
            <w:hyperlink r:id="rId35" w:history="1">
              <w:r w:rsidRPr="00F01A1F">
                <w:rPr>
                  <w:sz w:val="23"/>
                  <w:szCs w:val="23"/>
                </w:rPr>
                <w:t>33157000-5 Gázterápiás és lélegeztető készülékek</w:t>
              </w:r>
            </w:hyperlink>
          </w:p>
          <w:p w:rsidR="009B1A0C" w:rsidRPr="00F01A1F" w:rsidRDefault="00E72A03" w:rsidP="00501460">
            <w:pPr>
              <w:rPr>
                <w:sz w:val="23"/>
                <w:szCs w:val="23"/>
              </w:rPr>
            </w:pPr>
            <w:hyperlink r:id="rId36" w:history="1">
              <w:r w:rsidR="009B1A0C" w:rsidRPr="00F01A1F">
                <w:rPr>
                  <w:sz w:val="23"/>
                  <w:szCs w:val="23"/>
                </w:rPr>
                <w:t>33182100-0</w:t>
              </w:r>
            </w:hyperlink>
            <w:r w:rsidR="009B1A0C" w:rsidRPr="00F01A1F">
              <w:rPr>
                <w:sz w:val="23"/>
                <w:szCs w:val="23"/>
              </w:rPr>
              <w:t xml:space="preserve"> Defibrillátor</w:t>
            </w:r>
          </w:p>
          <w:p w:rsidR="009B1A0C" w:rsidRPr="00F01A1F" w:rsidRDefault="00E72A03" w:rsidP="00501460">
            <w:pPr>
              <w:rPr>
                <w:sz w:val="23"/>
                <w:szCs w:val="23"/>
              </w:rPr>
            </w:pPr>
            <w:hyperlink r:id="rId37" w:history="1">
              <w:r w:rsidR="009B1A0C" w:rsidRPr="00F01A1F">
                <w:rPr>
                  <w:sz w:val="23"/>
                  <w:szCs w:val="23"/>
                </w:rPr>
                <w:t>33172100-7</w:t>
              </w:r>
            </w:hyperlink>
            <w:r w:rsidR="009B1A0C" w:rsidRPr="00F01A1F">
              <w:rPr>
                <w:sz w:val="23"/>
                <w:szCs w:val="23"/>
              </w:rPr>
              <w:t xml:space="preserve"> Anesztéziai készülékek</w:t>
            </w:r>
          </w:p>
          <w:p w:rsidR="009B1A0C" w:rsidRPr="00F01A1F" w:rsidRDefault="009B1A0C" w:rsidP="00CC17F4">
            <w:pPr>
              <w:rPr>
                <w:b/>
                <w:bCs/>
                <w:sz w:val="23"/>
                <w:szCs w:val="23"/>
              </w:rPr>
            </w:pPr>
          </w:p>
        </w:tc>
        <w:tc>
          <w:tcPr>
            <w:tcW w:w="3827" w:type="dxa"/>
            <w:tcBorders>
              <w:top w:val="single" w:sz="4" w:space="0" w:color="auto"/>
              <w:left w:val="single" w:sz="4" w:space="0" w:color="auto"/>
              <w:bottom w:val="single" w:sz="12" w:space="0" w:color="auto"/>
              <w:right w:val="single" w:sz="12" w:space="0" w:color="auto"/>
            </w:tcBorders>
          </w:tcPr>
          <w:p w:rsidR="009B1A0C" w:rsidRPr="00F01A1F" w:rsidRDefault="009B1A0C">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p w:rsidR="009B1A0C" w:rsidRPr="00F01A1F" w:rsidRDefault="009B1A0C">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p w:rsidR="009B1A0C" w:rsidRPr="00F01A1F" w:rsidRDefault="009B1A0C">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p w:rsidR="009B1A0C" w:rsidRPr="00F01A1F" w:rsidRDefault="009B1A0C">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tc>
      </w:tr>
      <w:tr w:rsidR="009B1A0C" w:rsidRPr="00F01A1F">
        <w:trPr>
          <w:trHeight w:val="830"/>
        </w:trPr>
        <w:tc>
          <w:tcPr>
            <w:tcW w:w="9356" w:type="dxa"/>
            <w:gridSpan w:val="3"/>
            <w:tcBorders>
              <w:top w:val="single" w:sz="4" w:space="0" w:color="auto"/>
              <w:left w:val="single" w:sz="12" w:space="0" w:color="auto"/>
              <w:bottom w:val="single" w:sz="12" w:space="0" w:color="auto"/>
              <w:right w:val="single" w:sz="12" w:space="0" w:color="auto"/>
            </w:tcBorders>
          </w:tcPr>
          <w:p w:rsidR="009B1A0C" w:rsidRPr="00F01A1F" w:rsidRDefault="009B1A0C">
            <w:pPr>
              <w:rPr>
                <w:b/>
                <w:bCs/>
                <w:smallCaps/>
                <w:sz w:val="23"/>
                <w:szCs w:val="23"/>
              </w:rPr>
            </w:pPr>
            <w:r w:rsidRPr="00F01A1F">
              <w:rPr>
                <w:b/>
                <w:bCs/>
                <w:smallCaps/>
                <w:sz w:val="23"/>
                <w:szCs w:val="23"/>
              </w:rPr>
              <w:t xml:space="preserve">3) </w:t>
            </w:r>
            <w:r w:rsidRPr="00F01A1F">
              <w:rPr>
                <w:b/>
                <w:bCs/>
                <w:sz w:val="23"/>
                <w:szCs w:val="23"/>
              </w:rPr>
              <w:t>Mennyiség</w:t>
            </w:r>
            <w:r w:rsidRPr="00F01A1F">
              <w:rPr>
                <w:b/>
                <w:bCs/>
                <w:smallCaps/>
                <w:sz w:val="23"/>
                <w:szCs w:val="23"/>
              </w:rPr>
              <w:t xml:space="preserve"> </w:t>
            </w:r>
          </w:p>
          <w:p w:rsidR="009B1A0C" w:rsidRPr="00F01A1F" w:rsidRDefault="009B1A0C">
            <w:pPr>
              <w:rPr>
                <w:sz w:val="23"/>
                <w:szCs w:val="23"/>
                <w:u w:val="single"/>
              </w:rPr>
            </w:pPr>
          </w:p>
          <w:p w:rsidR="009B1A0C" w:rsidRPr="00F01A1F" w:rsidRDefault="009B1A0C" w:rsidP="00501460">
            <w:pPr>
              <w:keepNext/>
              <w:numPr>
                <w:ilvl w:val="0"/>
                <w:numId w:val="2"/>
              </w:numPr>
              <w:outlineLvl w:val="1"/>
              <w:rPr>
                <w:sz w:val="23"/>
                <w:szCs w:val="23"/>
                <w:u w:val="single"/>
              </w:rPr>
            </w:pPr>
            <w:r w:rsidRPr="00F01A1F">
              <w:rPr>
                <w:sz w:val="23"/>
                <w:szCs w:val="23"/>
              </w:rPr>
              <w:t>12 db Intenzíves monitor (hálózatban)</w:t>
            </w:r>
          </w:p>
          <w:p w:rsidR="009B1A0C" w:rsidRPr="00F01A1F" w:rsidRDefault="009B1A0C" w:rsidP="00501460">
            <w:pPr>
              <w:numPr>
                <w:ilvl w:val="0"/>
                <w:numId w:val="2"/>
              </w:numPr>
              <w:rPr>
                <w:sz w:val="23"/>
                <w:szCs w:val="23"/>
              </w:rPr>
            </w:pPr>
            <w:r w:rsidRPr="00F01A1F">
              <w:rPr>
                <w:sz w:val="23"/>
                <w:szCs w:val="23"/>
              </w:rPr>
              <w:t>1 db Központi monitor 12 ágyhoz (1 db számítógéppel, 2 db monitorral és1 db lézer printerrel)</w:t>
            </w:r>
          </w:p>
          <w:p w:rsidR="009B1A0C" w:rsidRPr="00F01A1F" w:rsidRDefault="009B1A0C" w:rsidP="00501460">
            <w:pPr>
              <w:numPr>
                <w:ilvl w:val="0"/>
                <w:numId w:val="2"/>
              </w:numPr>
              <w:rPr>
                <w:sz w:val="23"/>
                <w:szCs w:val="23"/>
              </w:rPr>
            </w:pPr>
            <w:r w:rsidRPr="00F01A1F">
              <w:rPr>
                <w:sz w:val="23"/>
                <w:szCs w:val="23"/>
              </w:rPr>
              <w:t>1 db Hordozható monitor  +  defibrillátor</w:t>
            </w:r>
          </w:p>
          <w:p w:rsidR="009B1A0C" w:rsidRPr="00F01A1F" w:rsidRDefault="009B1A0C" w:rsidP="00501460">
            <w:pPr>
              <w:keepNext/>
              <w:numPr>
                <w:ilvl w:val="0"/>
                <w:numId w:val="2"/>
              </w:numPr>
              <w:outlineLvl w:val="1"/>
              <w:rPr>
                <w:sz w:val="23"/>
                <w:szCs w:val="23"/>
              </w:rPr>
            </w:pPr>
            <w:r w:rsidRPr="00F01A1F">
              <w:rPr>
                <w:sz w:val="23"/>
                <w:szCs w:val="23"/>
              </w:rPr>
              <w:t>1 db MRI kompatibilis monitor</w:t>
            </w:r>
          </w:p>
          <w:p w:rsidR="009B1A0C" w:rsidRPr="00F01A1F" w:rsidRDefault="009B1A0C" w:rsidP="00501460">
            <w:pPr>
              <w:keepNext/>
              <w:numPr>
                <w:ilvl w:val="0"/>
                <w:numId w:val="2"/>
              </w:numPr>
              <w:outlineLvl w:val="1"/>
              <w:rPr>
                <w:sz w:val="23"/>
                <w:szCs w:val="23"/>
              </w:rPr>
            </w:pPr>
            <w:r w:rsidRPr="00F01A1F">
              <w:rPr>
                <w:sz w:val="23"/>
                <w:szCs w:val="23"/>
              </w:rPr>
              <w:t>2 db Mennyezetei tandem statív</w:t>
            </w:r>
          </w:p>
          <w:p w:rsidR="009B1A0C" w:rsidRPr="00F01A1F" w:rsidRDefault="009B1A0C" w:rsidP="00501460">
            <w:pPr>
              <w:keepNext/>
              <w:numPr>
                <w:ilvl w:val="0"/>
                <w:numId w:val="2"/>
              </w:numPr>
              <w:outlineLvl w:val="1"/>
              <w:rPr>
                <w:sz w:val="23"/>
                <w:szCs w:val="23"/>
              </w:rPr>
            </w:pPr>
            <w:r w:rsidRPr="00F01A1F">
              <w:rPr>
                <w:sz w:val="23"/>
                <w:szCs w:val="23"/>
              </w:rPr>
              <w:t>1 db Fali ellátó intenzív sáv</w:t>
            </w:r>
          </w:p>
          <w:p w:rsidR="009B1A0C" w:rsidRPr="00F01A1F" w:rsidRDefault="009B1A0C" w:rsidP="00501460">
            <w:pPr>
              <w:keepNext/>
              <w:numPr>
                <w:ilvl w:val="0"/>
                <w:numId w:val="2"/>
              </w:numPr>
              <w:outlineLvl w:val="1"/>
              <w:rPr>
                <w:sz w:val="23"/>
                <w:szCs w:val="23"/>
              </w:rPr>
            </w:pPr>
            <w:r w:rsidRPr="00F01A1F">
              <w:rPr>
                <w:sz w:val="23"/>
                <w:szCs w:val="23"/>
              </w:rPr>
              <w:t>3 db Transzport PaceMaker</w:t>
            </w:r>
          </w:p>
          <w:p w:rsidR="009B1A0C" w:rsidRPr="00F01A1F" w:rsidRDefault="009B1A0C" w:rsidP="00501460">
            <w:pPr>
              <w:keepNext/>
              <w:numPr>
                <w:ilvl w:val="0"/>
                <w:numId w:val="2"/>
              </w:numPr>
              <w:outlineLvl w:val="1"/>
              <w:rPr>
                <w:sz w:val="23"/>
                <w:szCs w:val="23"/>
              </w:rPr>
            </w:pPr>
            <w:r w:rsidRPr="00F01A1F">
              <w:rPr>
                <w:sz w:val="23"/>
                <w:szCs w:val="23"/>
              </w:rPr>
              <w:t>12 db Intenzív ágy matraccal</w:t>
            </w:r>
          </w:p>
          <w:p w:rsidR="009B1A0C" w:rsidRPr="00F01A1F" w:rsidRDefault="009B1A0C" w:rsidP="00501460">
            <w:pPr>
              <w:keepNext/>
              <w:numPr>
                <w:ilvl w:val="0"/>
                <w:numId w:val="2"/>
              </w:numPr>
              <w:outlineLvl w:val="1"/>
              <w:rPr>
                <w:sz w:val="23"/>
                <w:szCs w:val="23"/>
              </w:rPr>
            </w:pPr>
            <w:r w:rsidRPr="00F01A1F">
              <w:rPr>
                <w:sz w:val="23"/>
                <w:szCs w:val="23"/>
              </w:rPr>
              <w:t>1 db Betegmelegítő és hűtő</w:t>
            </w:r>
          </w:p>
          <w:p w:rsidR="009B1A0C" w:rsidRPr="00F01A1F" w:rsidRDefault="009B1A0C" w:rsidP="00501460">
            <w:pPr>
              <w:keepNext/>
              <w:numPr>
                <w:ilvl w:val="0"/>
                <w:numId w:val="2"/>
              </w:numPr>
              <w:outlineLvl w:val="1"/>
              <w:rPr>
                <w:sz w:val="23"/>
                <w:szCs w:val="23"/>
              </w:rPr>
            </w:pPr>
            <w:r w:rsidRPr="00F01A1F">
              <w:rPr>
                <w:sz w:val="23"/>
                <w:szCs w:val="23"/>
              </w:rPr>
              <w:t>4 db Vér és infúzió melegítő</w:t>
            </w:r>
          </w:p>
          <w:p w:rsidR="009B1A0C" w:rsidRPr="00F01A1F" w:rsidRDefault="009B1A0C" w:rsidP="00501460">
            <w:pPr>
              <w:keepNext/>
              <w:numPr>
                <w:ilvl w:val="0"/>
                <w:numId w:val="2"/>
              </w:numPr>
              <w:outlineLvl w:val="1"/>
              <w:rPr>
                <w:sz w:val="23"/>
                <w:szCs w:val="23"/>
              </w:rPr>
            </w:pPr>
            <w:r w:rsidRPr="00F01A1F">
              <w:rPr>
                <w:sz w:val="23"/>
                <w:szCs w:val="23"/>
              </w:rPr>
              <w:t>1 db EKG 12 csatornás + kocsi</w:t>
            </w:r>
          </w:p>
          <w:p w:rsidR="009B1A0C" w:rsidRPr="00F01A1F" w:rsidRDefault="009B1A0C" w:rsidP="00501460">
            <w:pPr>
              <w:keepNext/>
              <w:numPr>
                <w:ilvl w:val="0"/>
                <w:numId w:val="2"/>
              </w:numPr>
              <w:outlineLvl w:val="1"/>
              <w:rPr>
                <w:sz w:val="23"/>
                <w:szCs w:val="23"/>
              </w:rPr>
            </w:pPr>
            <w:r w:rsidRPr="00F01A1F">
              <w:rPr>
                <w:sz w:val="23"/>
                <w:szCs w:val="23"/>
              </w:rPr>
              <w:t>1 db Laryngoscope készlet</w:t>
            </w:r>
          </w:p>
          <w:p w:rsidR="009B1A0C" w:rsidRPr="00F01A1F" w:rsidRDefault="009B1A0C" w:rsidP="00501460">
            <w:pPr>
              <w:keepNext/>
              <w:numPr>
                <w:ilvl w:val="0"/>
                <w:numId w:val="2"/>
              </w:numPr>
              <w:outlineLvl w:val="1"/>
              <w:rPr>
                <w:sz w:val="23"/>
                <w:szCs w:val="23"/>
              </w:rPr>
            </w:pPr>
            <w:r w:rsidRPr="00F01A1F">
              <w:rPr>
                <w:sz w:val="23"/>
                <w:szCs w:val="23"/>
              </w:rPr>
              <w:t>33 db Fecskendős infúziós pumpa</w:t>
            </w:r>
          </w:p>
          <w:p w:rsidR="009B1A0C" w:rsidRPr="00F01A1F" w:rsidRDefault="009B1A0C" w:rsidP="00501460">
            <w:pPr>
              <w:keepNext/>
              <w:numPr>
                <w:ilvl w:val="0"/>
                <w:numId w:val="2"/>
              </w:numPr>
              <w:outlineLvl w:val="1"/>
              <w:rPr>
                <w:sz w:val="23"/>
                <w:szCs w:val="23"/>
              </w:rPr>
            </w:pPr>
            <w:r w:rsidRPr="00F01A1F">
              <w:rPr>
                <w:sz w:val="23"/>
                <w:szCs w:val="23"/>
              </w:rPr>
              <w:t>4 db Volumetriás infúziós pumpa</w:t>
            </w:r>
          </w:p>
          <w:p w:rsidR="009B1A0C" w:rsidRPr="00F01A1F" w:rsidRDefault="009B1A0C" w:rsidP="00501460">
            <w:pPr>
              <w:keepNext/>
              <w:numPr>
                <w:ilvl w:val="0"/>
                <w:numId w:val="2"/>
              </w:numPr>
              <w:outlineLvl w:val="1"/>
              <w:rPr>
                <w:sz w:val="23"/>
                <w:szCs w:val="23"/>
              </w:rPr>
            </w:pPr>
            <w:r w:rsidRPr="00F01A1F">
              <w:rPr>
                <w:sz w:val="23"/>
                <w:szCs w:val="23"/>
              </w:rPr>
              <w:t>2 db Enterális tápláló pumpa</w:t>
            </w:r>
          </w:p>
          <w:p w:rsidR="009B1A0C" w:rsidRPr="00F01A1F" w:rsidRDefault="009B1A0C" w:rsidP="00501460">
            <w:pPr>
              <w:keepNext/>
              <w:numPr>
                <w:ilvl w:val="0"/>
                <w:numId w:val="2"/>
              </w:numPr>
              <w:outlineLvl w:val="1"/>
              <w:rPr>
                <w:sz w:val="23"/>
                <w:szCs w:val="23"/>
              </w:rPr>
            </w:pPr>
            <w:r w:rsidRPr="00F01A1F">
              <w:rPr>
                <w:sz w:val="23"/>
                <w:szCs w:val="23"/>
              </w:rPr>
              <w:t>1 db Transzport respirator MRI kompatibilis</w:t>
            </w:r>
          </w:p>
          <w:p w:rsidR="009B1A0C" w:rsidRPr="00F01A1F" w:rsidRDefault="009B1A0C" w:rsidP="00501460">
            <w:pPr>
              <w:keepNext/>
              <w:numPr>
                <w:ilvl w:val="0"/>
                <w:numId w:val="2"/>
              </w:numPr>
              <w:outlineLvl w:val="1"/>
              <w:rPr>
                <w:sz w:val="23"/>
                <w:szCs w:val="23"/>
              </w:rPr>
            </w:pPr>
            <w:r w:rsidRPr="00F01A1F">
              <w:rPr>
                <w:sz w:val="23"/>
                <w:szCs w:val="23"/>
              </w:rPr>
              <w:t>1 db Respirátor magas tudásszintű funkcióval</w:t>
            </w:r>
          </w:p>
          <w:p w:rsidR="009B1A0C" w:rsidRPr="00F01A1F" w:rsidRDefault="009B1A0C" w:rsidP="00501460">
            <w:pPr>
              <w:keepNext/>
              <w:numPr>
                <w:ilvl w:val="0"/>
                <w:numId w:val="2"/>
              </w:numPr>
              <w:outlineLvl w:val="1"/>
              <w:rPr>
                <w:sz w:val="23"/>
                <w:szCs w:val="23"/>
              </w:rPr>
            </w:pPr>
            <w:r w:rsidRPr="00F01A1F">
              <w:rPr>
                <w:sz w:val="23"/>
                <w:szCs w:val="23"/>
              </w:rPr>
              <w:t>2 db Respirátor közepes tudásszintű funkcióval</w:t>
            </w:r>
          </w:p>
          <w:p w:rsidR="009B1A0C" w:rsidRPr="00F01A1F" w:rsidRDefault="009B1A0C" w:rsidP="00501460">
            <w:pPr>
              <w:keepNext/>
              <w:numPr>
                <w:ilvl w:val="0"/>
                <w:numId w:val="2"/>
              </w:numPr>
              <w:outlineLvl w:val="1"/>
              <w:rPr>
                <w:sz w:val="23"/>
                <w:szCs w:val="23"/>
              </w:rPr>
            </w:pPr>
            <w:r w:rsidRPr="00F01A1F">
              <w:rPr>
                <w:sz w:val="23"/>
                <w:szCs w:val="23"/>
              </w:rPr>
              <w:t>1 db PCD - Videolaringoscop (MEDPLAN)</w:t>
            </w:r>
          </w:p>
          <w:p w:rsidR="009B1A0C" w:rsidRPr="00F01A1F" w:rsidRDefault="009B1A0C" w:rsidP="00501460">
            <w:pPr>
              <w:keepNext/>
              <w:numPr>
                <w:ilvl w:val="0"/>
                <w:numId w:val="2"/>
              </w:numPr>
              <w:outlineLvl w:val="1"/>
              <w:rPr>
                <w:sz w:val="23"/>
                <w:szCs w:val="23"/>
              </w:rPr>
            </w:pPr>
            <w:r w:rsidRPr="00F01A1F">
              <w:rPr>
                <w:sz w:val="23"/>
                <w:szCs w:val="23"/>
              </w:rPr>
              <w:t>1 db Flexibilis intubációs fiberoscope</w:t>
            </w:r>
          </w:p>
          <w:p w:rsidR="009B1A0C" w:rsidRPr="00F01A1F" w:rsidRDefault="009B1A0C" w:rsidP="00501460">
            <w:pPr>
              <w:keepNext/>
              <w:numPr>
                <w:ilvl w:val="0"/>
                <w:numId w:val="2"/>
              </w:numPr>
              <w:outlineLvl w:val="1"/>
              <w:rPr>
                <w:sz w:val="23"/>
                <w:szCs w:val="23"/>
              </w:rPr>
            </w:pPr>
            <w:r w:rsidRPr="00F01A1F">
              <w:rPr>
                <w:sz w:val="23"/>
                <w:szCs w:val="23"/>
              </w:rPr>
              <w:t>1 db JET respirátor + kocsi oda-vissza fúvókás</w:t>
            </w:r>
          </w:p>
          <w:p w:rsidR="009B1A0C" w:rsidRPr="00F01A1F" w:rsidRDefault="009B1A0C" w:rsidP="00501460">
            <w:pPr>
              <w:keepNext/>
              <w:numPr>
                <w:ilvl w:val="0"/>
                <w:numId w:val="2"/>
              </w:numPr>
              <w:outlineLvl w:val="1"/>
              <w:rPr>
                <w:sz w:val="23"/>
                <w:szCs w:val="23"/>
              </w:rPr>
            </w:pPr>
            <w:r w:rsidRPr="00F01A1F">
              <w:rPr>
                <w:sz w:val="23"/>
                <w:szCs w:val="23"/>
              </w:rPr>
              <w:t>1 db Cardiac Output monitor</w:t>
            </w:r>
          </w:p>
          <w:p w:rsidR="009B1A0C" w:rsidRPr="00F01A1F" w:rsidRDefault="009B1A0C" w:rsidP="00501460">
            <w:pPr>
              <w:keepNext/>
              <w:numPr>
                <w:ilvl w:val="0"/>
                <w:numId w:val="2"/>
              </w:numPr>
              <w:outlineLvl w:val="1"/>
              <w:rPr>
                <w:sz w:val="23"/>
                <w:szCs w:val="23"/>
              </w:rPr>
            </w:pPr>
            <w:r w:rsidRPr="00F01A1F">
              <w:rPr>
                <w:sz w:val="23"/>
                <w:szCs w:val="23"/>
              </w:rPr>
              <w:t>1 db Ágytálmosó automata</w:t>
            </w:r>
          </w:p>
          <w:p w:rsidR="009B1A0C" w:rsidRPr="00F01A1F" w:rsidRDefault="009B1A0C" w:rsidP="00501460">
            <w:pPr>
              <w:keepNext/>
              <w:numPr>
                <w:ilvl w:val="0"/>
                <w:numId w:val="2"/>
              </w:numPr>
              <w:outlineLvl w:val="1"/>
              <w:rPr>
                <w:sz w:val="23"/>
                <w:szCs w:val="23"/>
              </w:rPr>
            </w:pPr>
            <w:r w:rsidRPr="00F01A1F">
              <w:rPr>
                <w:sz w:val="23"/>
                <w:szCs w:val="23"/>
              </w:rPr>
              <w:t>1 db Neopuff Infant újszülött lélegeztető</w:t>
            </w:r>
          </w:p>
          <w:p w:rsidR="009B1A0C" w:rsidRPr="00F01A1F" w:rsidRDefault="009B1A0C" w:rsidP="00501460">
            <w:pPr>
              <w:keepNext/>
              <w:numPr>
                <w:ilvl w:val="0"/>
                <w:numId w:val="2"/>
              </w:numPr>
              <w:outlineLvl w:val="1"/>
              <w:rPr>
                <w:sz w:val="23"/>
                <w:szCs w:val="23"/>
              </w:rPr>
            </w:pPr>
            <w:r w:rsidRPr="00F01A1F">
              <w:rPr>
                <w:sz w:val="23"/>
                <w:szCs w:val="23"/>
              </w:rPr>
              <w:t>1 db Handi oxigén analizátor</w:t>
            </w:r>
          </w:p>
          <w:p w:rsidR="009B1A0C" w:rsidRPr="00F01A1F" w:rsidRDefault="009B1A0C" w:rsidP="00501460">
            <w:pPr>
              <w:keepNext/>
              <w:numPr>
                <w:ilvl w:val="0"/>
                <w:numId w:val="2"/>
              </w:numPr>
              <w:outlineLvl w:val="1"/>
              <w:rPr>
                <w:sz w:val="23"/>
                <w:szCs w:val="23"/>
              </w:rPr>
            </w:pPr>
            <w:r w:rsidRPr="00F01A1F">
              <w:rPr>
                <w:sz w:val="23"/>
                <w:szCs w:val="23"/>
              </w:rPr>
              <w:t>1 db cC2s mikro konvex vizsgáló fej, meglévő UH készülékhez</w:t>
            </w:r>
          </w:p>
          <w:p w:rsidR="009B1A0C" w:rsidRPr="00F01A1F" w:rsidRDefault="009B1A0C" w:rsidP="00501460">
            <w:pPr>
              <w:keepNext/>
              <w:numPr>
                <w:ilvl w:val="0"/>
                <w:numId w:val="2"/>
              </w:numPr>
              <w:outlineLvl w:val="1"/>
              <w:rPr>
                <w:sz w:val="23"/>
                <w:szCs w:val="23"/>
              </w:rPr>
            </w:pPr>
            <w:r w:rsidRPr="00F01A1F">
              <w:rPr>
                <w:sz w:val="23"/>
                <w:szCs w:val="23"/>
              </w:rPr>
              <w:lastRenderedPageBreak/>
              <w:t>6 db Altatógép monitorral</w:t>
            </w:r>
          </w:p>
          <w:p w:rsidR="009B1A0C" w:rsidRPr="00F01A1F" w:rsidRDefault="009B1A0C" w:rsidP="00501460">
            <w:pPr>
              <w:keepNext/>
              <w:numPr>
                <w:ilvl w:val="0"/>
                <w:numId w:val="2"/>
              </w:numPr>
              <w:outlineLvl w:val="1"/>
              <w:rPr>
                <w:sz w:val="23"/>
                <w:szCs w:val="23"/>
              </w:rPr>
            </w:pPr>
            <w:r w:rsidRPr="00F01A1F">
              <w:rPr>
                <w:sz w:val="23"/>
                <w:szCs w:val="23"/>
              </w:rPr>
              <w:t>2 db Defibrillátor, bifázisos</w:t>
            </w:r>
          </w:p>
          <w:p w:rsidR="009B1A0C" w:rsidRPr="00F01A1F" w:rsidRDefault="009B1A0C" w:rsidP="00501460">
            <w:pPr>
              <w:keepNext/>
              <w:numPr>
                <w:ilvl w:val="0"/>
                <w:numId w:val="2"/>
              </w:numPr>
              <w:outlineLvl w:val="1"/>
              <w:rPr>
                <w:sz w:val="23"/>
                <w:szCs w:val="23"/>
              </w:rPr>
            </w:pPr>
            <w:r w:rsidRPr="00F01A1F">
              <w:rPr>
                <w:sz w:val="23"/>
                <w:szCs w:val="23"/>
              </w:rPr>
              <w:t>6 db Vér és infúzió melegítő</w:t>
            </w:r>
          </w:p>
          <w:p w:rsidR="009B1A0C" w:rsidRPr="00F01A1F" w:rsidRDefault="009B1A0C" w:rsidP="00501460">
            <w:pPr>
              <w:keepNext/>
              <w:numPr>
                <w:ilvl w:val="0"/>
                <w:numId w:val="2"/>
              </w:numPr>
              <w:outlineLvl w:val="1"/>
              <w:rPr>
                <w:sz w:val="23"/>
                <w:szCs w:val="23"/>
              </w:rPr>
            </w:pPr>
            <w:r w:rsidRPr="00F01A1F">
              <w:rPr>
                <w:sz w:val="23"/>
                <w:szCs w:val="23"/>
              </w:rPr>
              <w:t>6 db Fecskendős infúziós pumpa</w:t>
            </w:r>
          </w:p>
          <w:p w:rsidR="009B1A0C" w:rsidRPr="00F01A1F" w:rsidRDefault="009B1A0C" w:rsidP="00501460">
            <w:pPr>
              <w:keepNext/>
              <w:numPr>
                <w:ilvl w:val="0"/>
                <w:numId w:val="2"/>
              </w:numPr>
              <w:outlineLvl w:val="1"/>
              <w:rPr>
                <w:sz w:val="23"/>
                <w:szCs w:val="23"/>
              </w:rPr>
            </w:pPr>
            <w:r w:rsidRPr="00F01A1F">
              <w:rPr>
                <w:sz w:val="23"/>
                <w:szCs w:val="23"/>
              </w:rPr>
              <w:t>2 db TCI pumpa</w:t>
            </w:r>
          </w:p>
          <w:p w:rsidR="009B1A0C" w:rsidRPr="00F01A1F" w:rsidRDefault="009B1A0C" w:rsidP="00501460">
            <w:pPr>
              <w:keepNext/>
              <w:numPr>
                <w:ilvl w:val="0"/>
                <w:numId w:val="2"/>
              </w:numPr>
              <w:outlineLvl w:val="1"/>
              <w:rPr>
                <w:sz w:val="23"/>
                <w:szCs w:val="23"/>
              </w:rPr>
            </w:pPr>
            <w:r w:rsidRPr="00F01A1F">
              <w:rPr>
                <w:sz w:val="23"/>
                <w:szCs w:val="23"/>
              </w:rPr>
              <w:t>1 db Betegmelegítő</w:t>
            </w:r>
          </w:p>
          <w:p w:rsidR="009B1A0C" w:rsidRPr="00F01A1F" w:rsidRDefault="009B1A0C">
            <w:pPr>
              <w:rPr>
                <w:sz w:val="23"/>
                <w:szCs w:val="23"/>
              </w:rPr>
            </w:pPr>
            <w:r w:rsidRPr="00F01A1F">
              <w:rPr>
                <w:i/>
                <w:iCs/>
                <w:sz w:val="23"/>
                <w:szCs w:val="23"/>
              </w:rPr>
              <w:t xml:space="preserve"> (ha ismert, csak számokkal)</w:t>
            </w:r>
            <w:r w:rsidRPr="00F01A1F">
              <w:rPr>
                <w:sz w:val="23"/>
                <w:szCs w:val="23"/>
              </w:rPr>
              <w:t>: Becsült költség áfa nélkül: 258.512.</w:t>
            </w:r>
            <w:r w:rsidR="001A5D2F" w:rsidRPr="00F01A1F">
              <w:rPr>
                <w:sz w:val="23"/>
                <w:szCs w:val="23"/>
              </w:rPr>
              <w:t xml:space="preserve">096 </w:t>
            </w:r>
            <w:r w:rsidRPr="00F01A1F">
              <w:rPr>
                <w:sz w:val="23"/>
                <w:szCs w:val="23"/>
              </w:rPr>
              <w:t xml:space="preserve">Pénznem: HUF </w:t>
            </w:r>
          </w:p>
          <w:p w:rsidR="009B1A0C" w:rsidRPr="00F01A1F" w:rsidRDefault="009B1A0C">
            <w:pPr>
              <w:rPr>
                <w:b/>
                <w:bCs/>
                <w:smallCaps/>
                <w:sz w:val="23"/>
                <w:szCs w:val="23"/>
              </w:rPr>
            </w:pPr>
          </w:p>
        </w:tc>
      </w:tr>
      <w:tr w:rsidR="009B1A0C" w:rsidRPr="00F01A1F">
        <w:trPr>
          <w:trHeight w:val="688"/>
        </w:trPr>
        <w:tc>
          <w:tcPr>
            <w:tcW w:w="9356" w:type="dxa"/>
            <w:gridSpan w:val="3"/>
            <w:tcBorders>
              <w:top w:val="single" w:sz="12" w:space="0" w:color="auto"/>
              <w:left w:val="single" w:sz="12" w:space="0" w:color="auto"/>
              <w:bottom w:val="single" w:sz="12" w:space="0" w:color="auto"/>
              <w:right w:val="single" w:sz="12" w:space="0" w:color="auto"/>
            </w:tcBorders>
          </w:tcPr>
          <w:p w:rsidR="009B1A0C" w:rsidRPr="00F01A1F" w:rsidRDefault="009B1A0C" w:rsidP="004E480C">
            <w:pPr>
              <w:rPr>
                <w:sz w:val="23"/>
                <w:szCs w:val="23"/>
              </w:rPr>
            </w:pPr>
            <w:r w:rsidRPr="00F01A1F">
              <w:rPr>
                <w:b/>
                <w:bCs/>
                <w:sz w:val="23"/>
                <w:szCs w:val="23"/>
              </w:rPr>
              <w:lastRenderedPageBreak/>
              <w:t xml:space="preserve">4) A szerződés időtartamára vagy kezdetére/befejezésére vonatkozó különböző időpontok feltüntetése </w:t>
            </w:r>
            <w:r w:rsidRPr="00F01A1F">
              <w:rPr>
                <w:i/>
                <w:iCs/>
                <w:sz w:val="23"/>
                <w:szCs w:val="23"/>
              </w:rPr>
              <w:t xml:space="preserve">(adott esetben) </w:t>
            </w:r>
            <w:r w:rsidRPr="00F01A1F">
              <w:rPr>
                <w:sz w:val="23"/>
                <w:szCs w:val="23"/>
              </w:rPr>
              <w:t xml:space="preserve">Az időtartam hónapban: </w:t>
            </w:r>
          </w:p>
          <w:p w:rsidR="009B1A0C" w:rsidRPr="00F01A1F" w:rsidRDefault="009B1A0C" w:rsidP="004E480C">
            <w:pPr>
              <w:rPr>
                <w:i/>
                <w:iCs/>
                <w:sz w:val="23"/>
                <w:szCs w:val="23"/>
              </w:rPr>
            </w:pPr>
          </w:p>
          <w:p w:rsidR="009B1A0C" w:rsidRPr="00F01A1F" w:rsidRDefault="009B1A0C" w:rsidP="004E480C">
            <w:pPr>
              <w:rPr>
                <w:i/>
                <w:iCs/>
                <w:sz w:val="23"/>
                <w:szCs w:val="23"/>
              </w:rPr>
            </w:pPr>
            <w:r w:rsidRPr="00F01A1F">
              <w:rPr>
                <w:sz w:val="23"/>
                <w:szCs w:val="23"/>
              </w:rPr>
              <w:t xml:space="preserve">Kezdés: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2"/>
              </w:rPr>
              <w:sym w:font="Courier New" w:char="007F"/>
            </w:r>
            <w:r w:rsidRPr="00F01A1F">
              <w:rPr>
                <w:sz w:val="23"/>
                <w:szCs w:val="23"/>
              </w:rPr>
              <w:t xml:space="preserve">     </w:t>
            </w:r>
            <w:r w:rsidRPr="00F01A1F">
              <w:rPr>
                <w:i/>
                <w:iCs/>
                <w:sz w:val="23"/>
                <w:szCs w:val="23"/>
              </w:rPr>
              <w:t>(év/hó/nap)</w:t>
            </w:r>
          </w:p>
          <w:p w:rsidR="009B1A0C" w:rsidRPr="00F01A1F" w:rsidRDefault="009B1A0C" w:rsidP="00DA6405">
            <w:pPr>
              <w:rPr>
                <w:i/>
                <w:iCs/>
                <w:sz w:val="23"/>
                <w:szCs w:val="23"/>
              </w:rPr>
            </w:pPr>
            <w:r w:rsidRPr="00F01A1F">
              <w:rPr>
                <w:sz w:val="23"/>
                <w:szCs w:val="23"/>
              </w:rPr>
              <w:t>Befejezés:     201</w:t>
            </w:r>
            <w:r w:rsidR="001A5D2F" w:rsidRPr="00F01A1F">
              <w:rPr>
                <w:sz w:val="23"/>
                <w:szCs w:val="23"/>
              </w:rPr>
              <w:t>4.12.31</w:t>
            </w:r>
            <w:r w:rsidRPr="00F01A1F">
              <w:rPr>
                <w:sz w:val="23"/>
                <w:szCs w:val="23"/>
              </w:rPr>
              <w:t xml:space="preserve">    </w:t>
            </w:r>
            <w:r w:rsidRPr="00F01A1F">
              <w:rPr>
                <w:i/>
                <w:iCs/>
                <w:sz w:val="23"/>
                <w:szCs w:val="23"/>
              </w:rPr>
              <w:t>(év/hó/nap)</w:t>
            </w:r>
          </w:p>
        </w:tc>
      </w:tr>
      <w:tr w:rsidR="009B1A0C" w:rsidRPr="00F01A1F">
        <w:trPr>
          <w:trHeight w:val="609"/>
        </w:trPr>
        <w:tc>
          <w:tcPr>
            <w:tcW w:w="9356" w:type="dxa"/>
            <w:gridSpan w:val="3"/>
            <w:tcBorders>
              <w:top w:val="single" w:sz="12" w:space="0" w:color="auto"/>
              <w:left w:val="single" w:sz="12" w:space="0" w:color="auto"/>
              <w:bottom w:val="single" w:sz="12" w:space="0" w:color="auto"/>
              <w:right w:val="single" w:sz="12" w:space="0" w:color="auto"/>
            </w:tcBorders>
          </w:tcPr>
          <w:p w:rsidR="009B1A0C" w:rsidRPr="00F01A1F" w:rsidRDefault="009B1A0C">
            <w:pPr>
              <w:rPr>
                <w:b/>
                <w:bCs/>
                <w:sz w:val="23"/>
                <w:szCs w:val="23"/>
              </w:rPr>
            </w:pPr>
            <w:r w:rsidRPr="00F01A1F">
              <w:rPr>
                <w:b/>
                <w:bCs/>
                <w:sz w:val="23"/>
                <w:szCs w:val="23"/>
              </w:rPr>
              <w:t>5) További információk a részekről</w:t>
            </w:r>
          </w:p>
          <w:p w:rsidR="009B1A0C" w:rsidRPr="00F01A1F" w:rsidRDefault="009B1A0C">
            <w:pPr>
              <w:rPr>
                <w:b/>
                <w:bCs/>
                <w:sz w:val="23"/>
                <w:szCs w:val="23"/>
              </w:rPr>
            </w:pPr>
          </w:p>
          <w:p w:rsidR="00E9445F" w:rsidRPr="00F01A1F" w:rsidRDefault="00E9445F" w:rsidP="00E9445F">
            <w:pPr>
              <w:pStyle w:val="Szvegblokk"/>
              <w:rPr>
                <w:color w:val="auto"/>
              </w:rPr>
            </w:pPr>
            <w:r w:rsidRPr="00F01A1F">
              <w:rPr>
                <w:color w:val="auto"/>
              </w:rPr>
              <w:t xml:space="preserve">Valamennyi eszközt 2014.12.31-ig kell leszállítani. </w:t>
            </w:r>
          </w:p>
          <w:p w:rsidR="009B1A0C" w:rsidRPr="00F01A1F" w:rsidRDefault="009B1A0C" w:rsidP="00BA471A">
            <w:pPr>
              <w:pStyle w:val="Szvegblokk"/>
              <w:rPr>
                <w:color w:val="auto"/>
              </w:rPr>
            </w:pPr>
          </w:p>
        </w:tc>
      </w:tr>
    </w:tbl>
    <w:p w:rsidR="009B1A0C" w:rsidRPr="00F01A1F" w:rsidRDefault="009B1A0C">
      <w:pPr>
        <w:ind w:right="-1021"/>
        <w:outlineLvl w:val="0"/>
        <w:rPr>
          <w:b/>
          <w:bCs/>
          <w:sz w:val="23"/>
          <w:szCs w:val="23"/>
        </w:rPr>
      </w:pPr>
    </w:p>
    <w:p w:rsidR="009B1A0C" w:rsidRPr="00F01A1F" w:rsidRDefault="009B1A0C">
      <w:pPr>
        <w:pStyle w:val="Listaszerbekezds"/>
        <w:ind w:left="0" w:right="-1021"/>
        <w:outlineLvl w:val="0"/>
        <w:rPr>
          <w:b/>
          <w:bCs/>
          <w:sz w:val="23"/>
          <w:szCs w:val="23"/>
        </w:rPr>
      </w:pPr>
    </w:p>
    <w:p w:rsidR="009B1A0C" w:rsidRPr="00F01A1F" w:rsidRDefault="009B1A0C">
      <w:pPr>
        <w:rPr>
          <w:b/>
          <w:bCs/>
          <w:sz w:val="23"/>
          <w:szCs w:val="23"/>
        </w:rPr>
      </w:pPr>
      <w:r w:rsidRPr="00F01A1F">
        <w:rPr>
          <w:b/>
          <w:bCs/>
          <w:sz w:val="23"/>
          <w:szCs w:val="23"/>
        </w:rPr>
        <w:br w:type="page"/>
      </w:r>
    </w:p>
    <w:p w:rsidR="009B1A0C" w:rsidRPr="00F01A1F" w:rsidRDefault="009B1A0C" w:rsidP="008031AE">
      <w:pPr>
        <w:ind w:right="-482"/>
        <w:jc w:val="center"/>
        <w:outlineLvl w:val="0"/>
        <w:rPr>
          <w:b/>
          <w:bCs/>
          <w:sz w:val="23"/>
          <w:szCs w:val="23"/>
        </w:rPr>
      </w:pPr>
      <w:r w:rsidRPr="00F01A1F">
        <w:rPr>
          <w:b/>
          <w:bCs/>
          <w:sz w:val="23"/>
          <w:szCs w:val="23"/>
        </w:rPr>
        <w:t>B. MELLÉKLET</w:t>
      </w:r>
    </w:p>
    <w:p w:rsidR="009B1A0C" w:rsidRPr="00F01A1F" w:rsidRDefault="009B1A0C" w:rsidP="008031AE">
      <w:pPr>
        <w:ind w:right="-482"/>
        <w:jc w:val="center"/>
        <w:outlineLvl w:val="0"/>
        <w:rPr>
          <w:b/>
          <w:bCs/>
          <w:caps/>
          <w:sz w:val="23"/>
          <w:szCs w:val="23"/>
        </w:rPr>
      </w:pPr>
      <w:r w:rsidRPr="00F01A1F">
        <w:rPr>
          <w:b/>
          <w:bCs/>
          <w:caps/>
          <w:sz w:val="23"/>
          <w:szCs w:val="23"/>
        </w:rPr>
        <w:t>részekre vonatkozó információk</w:t>
      </w:r>
    </w:p>
    <w:p w:rsidR="009B1A0C" w:rsidRPr="00F01A1F" w:rsidRDefault="009B1A0C" w:rsidP="008031AE">
      <w:pPr>
        <w:pStyle w:val="Rub3"/>
        <w:tabs>
          <w:tab w:val="clear" w:pos="709"/>
        </w:tabs>
        <w:ind w:right="-1021"/>
        <w:jc w:val="left"/>
        <w:outlineLvl w:val="0"/>
        <w:rPr>
          <w:i w:val="0"/>
          <w:iCs w:val="0"/>
          <w:sz w:val="23"/>
          <w:szCs w:val="23"/>
          <w:lang w:val="hu-HU"/>
        </w:rPr>
      </w:pPr>
    </w:p>
    <w:p w:rsidR="009B1A0C" w:rsidRPr="00F01A1F" w:rsidRDefault="009B1A0C" w:rsidP="008031AE">
      <w:pPr>
        <w:jc w:val="both"/>
        <w:rPr>
          <w:b/>
          <w:bCs/>
          <w:sz w:val="23"/>
          <w:szCs w:val="23"/>
        </w:rPr>
      </w:pPr>
      <w:r w:rsidRPr="00F01A1F">
        <w:rPr>
          <w:b/>
          <w:bCs/>
          <w:sz w:val="23"/>
          <w:szCs w:val="23"/>
        </w:rPr>
        <w:t xml:space="preserve">Az ajánlatkérő által a szerződéshez rendelt elnevezés: </w:t>
      </w:r>
    </w:p>
    <w:p w:rsidR="009B1A0C" w:rsidRPr="00F01A1F" w:rsidRDefault="009B1A0C" w:rsidP="008031AE">
      <w:pPr>
        <w:jc w:val="both"/>
        <w:rPr>
          <w:b/>
          <w:bCs/>
          <w:i/>
          <w:iCs/>
          <w:sz w:val="23"/>
          <w:szCs w:val="23"/>
        </w:rPr>
      </w:pPr>
      <w:r w:rsidRPr="00F01A1F">
        <w:rPr>
          <w:i/>
          <w:iCs/>
          <w:sz w:val="23"/>
          <w:szCs w:val="23"/>
        </w:rPr>
        <w:t>Rész száma:</w:t>
      </w:r>
      <w:r w:rsidRPr="00F01A1F">
        <w:rPr>
          <w:b/>
          <w:bCs/>
          <w:i/>
          <w:iCs/>
          <w:sz w:val="23"/>
          <w:szCs w:val="23"/>
        </w:rPr>
        <w:t xml:space="preserve"> 3</w:t>
      </w:r>
      <w:r w:rsidRPr="00F01A1F">
        <w:rPr>
          <w:i/>
          <w:iCs/>
          <w:sz w:val="23"/>
          <w:szCs w:val="23"/>
        </w:rPr>
        <w:t xml:space="preserve"> Elnevezés:</w:t>
      </w:r>
      <w:r w:rsidRPr="00F01A1F">
        <w:rPr>
          <w:i/>
          <w:iCs/>
          <w:smallCaps/>
          <w:sz w:val="23"/>
          <w:szCs w:val="23"/>
        </w:rPr>
        <w:t xml:space="preserve"> </w:t>
      </w:r>
      <w:r w:rsidRPr="00F01A1F">
        <w:rPr>
          <w:sz w:val="23"/>
          <w:szCs w:val="23"/>
        </w:rPr>
        <w:t>Műtéti technológiai komplex eszközrendszere</w:t>
      </w:r>
    </w:p>
    <w:tbl>
      <w:tblPr>
        <w:tblW w:w="9356" w:type="dxa"/>
        <w:tblInd w:w="2" w:type="dxa"/>
        <w:tblLayout w:type="fixed"/>
        <w:tblLook w:val="01E0"/>
      </w:tblPr>
      <w:tblGrid>
        <w:gridCol w:w="2160"/>
        <w:gridCol w:w="3369"/>
        <w:gridCol w:w="3827"/>
      </w:tblGrid>
      <w:tr w:rsidR="009B1A0C" w:rsidRPr="00F01A1F">
        <w:trPr>
          <w:trHeight w:val="510"/>
        </w:trPr>
        <w:tc>
          <w:tcPr>
            <w:tcW w:w="9356" w:type="dxa"/>
            <w:gridSpan w:val="3"/>
            <w:tcBorders>
              <w:top w:val="single" w:sz="12" w:space="0" w:color="auto"/>
              <w:left w:val="single" w:sz="12" w:space="0" w:color="auto"/>
              <w:bottom w:val="single" w:sz="4" w:space="0" w:color="auto"/>
              <w:right w:val="single" w:sz="12" w:space="0" w:color="auto"/>
            </w:tcBorders>
          </w:tcPr>
          <w:p w:rsidR="009B1A0C" w:rsidRPr="00F01A1F" w:rsidRDefault="009B1A0C" w:rsidP="00A72451">
            <w:pPr>
              <w:tabs>
                <w:tab w:val="right" w:leader="underscore" w:pos="9072"/>
              </w:tabs>
              <w:rPr>
                <w:b/>
                <w:bCs/>
                <w:sz w:val="23"/>
                <w:szCs w:val="23"/>
              </w:rPr>
            </w:pPr>
            <w:r w:rsidRPr="00F01A1F">
              <w:rPr>
                <w:b/>
                <w:bCs/>
                <w:sz w:val="23"/>
                <w:szCs w:val="23"/>
              </w:rPr>
              <w:t>1) Rövid meghatározás</w:t>
            </w:r>
          </w:p>
          <w:p w:rsidR="009B1A0C" w:rsidRPr="00F01A1F" w:rsidRDefault="009B1A0C" w:rsidP="00A72451">
            <w:pPr>
              <w:jc w:val="both"/>
              <w:rPr>
                <w:b/>
                <w:bCs/>
                <w:smallCaps/>
                <w:sz w:val="23"/>
                <w:szCs w:val="23"/>
              </w:rPr>
            </w:pPr>
            <w:r w:rsidRPr="00F01A1F">
              <w:rPr>
                <w:sz w:val="23"/>
                <w:szCs w:val="23"/>
              </w:rPr>
              <w:t>Műtéti technológiai komplex eszközeinek beszerzése</w:t>
            </w:r>
          </w:p>
        </w:tc>
      </w:tr>
      <w:tr w:rsidR="009B1A0C" w:rsidRPr="00F01A1F">
        <w:trPr>
          <w:trHeight w:val="426"/>
        </w:trPr>
        <w:tc>
          <w:tcPr>
            <w:tcW w:w="9356" w:type="dxa"/>
            <w:gridSpan w:val="3"/>
            <w:tcBorders>
              <w:top w:val="single" w:sz="12" w:space="0" w:color="auto"/>
              <w:left w:val="single" w:sz="12" w:space="0" w:color="auto"/>
              <w:bottom w:val="single" w:sz="4" w:space="0" w:color="auto"/>
              <w:right w:val="single" w:sz="12" w:space="0" w:color="auto"/>
            </w:tcBorders>
          </w:tcPr>
          <w:p w:rsidR="009B1A0C" w:rsidRPr="00F01A1F" w:rsidRDefault="009B1A0C" w:rsidP="00A72451">
            <w:pPr>
              <w:rPr>
                <w:b/>
                <w:bCs/>
                <w:sz w:val="23"/>
                <w:szCs w:val="23"/>
              </w:rPr>
            </w:pPr>
            <w:r w:rsidRPr="00F01A1F">
              <w:rPr>
                <w:b/>
                <w:bCs/>
                <w:sz w:val="23"/>
                <w:szCs w:val="23"/>
              </w:rPr>
              <w:t xml:space="preserve">2) Közös Közbeszerzési Szójegyzék (CPV) </w:t>
            </w:r>
          </w:p>
        </w:tc>
      </w:tr>
      <w:tr w:rsidR="009B1A0C" w:rsidRPr="00F01A1F">
        <w:trPr>
          <w:trHeight w:val="510"/>
        </w:trPr>
        <w:tc>
          <w:tcPr>
            <w:tcW w:w="2160" w:type="dxa"/>
            <w:tcBorders>
              <w:top w:val="single" w:sz="4" w:space="0" w:color="auto"/>
              <w:left w:val="single" w:sz="12" w:space="0" w:color="auto"/>
              <w:bottom w:val="single" w:sz="4" w:space="0" w:color="auto"/>
              <w:right w:val="single" w:sz="4" w:space="0" w:color="auto"/>
            </w:tcBorders>
          </w:tcPr>
          <w:p w:rsidR="009B1A0C" w:rsidRPr="00F01A1F" w:rsidRDefault="009B1A0C" w:rsidP="00A72451">
            <w:pPr>
              <w:rPr>
                <w:b/>
                <w:bCs/>
                <w:sz w:val="23"/>
                <w:szCs w:val="23"/>
              </w:rPr>
            </w:pPr>
          </w:p>
        </w:tc>
        <w:tc>
          <w:tcPr>
            <w:tcW w:w="3369" w:type="dxa"/>
            <w:tcBorders>
              <w:top w:val="single" w:sz="4" w:space="0" w:color="auto"/>
              <w:left w:val="single" w:sz="4" w:space="0" w:color="auto"/>
              <w:bottom w:val="single" w:sz="4" w:space="0" w:color="auto"/>
              <w:right w:val="single" w:sz="4" w:space="0" w:color="auto"/>
            </w:tcBorders>
          </w:tcPr>
          <w:p w:rsidR="009B1A0C" w:rsidRPr="00F01A1F" w:rsidRDefault="009B1A0C" w:rsidP="00A72451">
            <w:pPr>
              <w:jc w:val="center"/>
              <w:rPr>
                <w:b/>
                <w:bCs/>
                <w:sz w:val="23"/>
                <w:szCs w:val="23"/>
              </w:rPr>
            </w:pPr>
            <w:r w:rsidRPr="00F01A1F">
              <w:rPr>
                <w:b/>
                <w:bCs/>
                <w:sz w:val="23"/>
                <w:szCs w:val="23"/>
              </w:rPr>
              <w:t>Fő szójegyzék</w:t>
            </w:r>
          </w:p>
        </w:tc>
        <w:tc>
          <w:tcPr>
            <w:tcW w:w="3827" w:type="dxa"/>
            <w:tcBorders>
              <w:top w:val="single" w:sz="4" w:space="0" w:color="auto"/>
              <w:left w:val="single" w:sz="4" w:space="0" w:color="auto"/>
              <w:bottom w:val="single" w:sz="4" w:space="0" w:color="auto"/>
              <w:right w:val="single" w:sz="12" w:space="0" w:color="auto"/>
            </w:tcBorders>
          </w:tcPr>
          <w:p w:rsidR="009B1A0C" w:rsidRPr="00F01A1F" w:rsidRDefault="009B1A0C" w:rsidP="00A72451">
            <w:pPr>
              <w:jc w:val="center"/>
              <w:rPr>
                <w:b/>
                <w:bCs/>
                <w:sz w:val="23"/>
                <w:szCs w:val="23"/>
              </w:rPr>
            </w:pPr>
            <w:r w:rsidRPr="00F01A1F">
              <w:rPr>
                <w:b/>
                <w:bCs/>
                <w:sz w:val="23"/>
                <w:szCs w:val="23"/>
              </w:rPr>
              <w:t xml:space="preserve">Kiegészítő szójegyzék </w:t>
            </w:r>
            <w:r w:rsidRPr="00F01A1F">
              <w:rPr>
                <w:i/>
                <w:iCs/>
                <w:sz w:val="23"/>
                <w:szCs w:val="23"/>
              </w:rPr>
              <w:t>(adott esetben)</w:t>
            </w:r>
          </w:p>
        </w:tc>
      </w:tr>
      <w:tr w:rsidR="009B1A0C" w:rsidRPr="00F01A1F">
        <w:trPr>
          <w:trHeight w:val="525"/>
        </w:trPr>
        <w:tc>
          <w:tcPr>
            <w:tcW w:w="2160" w:type="dxa"/>
            <w:tcBorders>
              <w:top w:val="single" w:sz="4" w:space="0" w:color="auto"/>
              <w:left w:val="single" w:sz="12" w:space="0" w:color="auto"/>
              <w:bottom w:val="single" w:sz="4" w:space="0" w:color="auto"/>
              <w:right w:val="single" w:sz="4" w:space="0" w:color="auto"/>
            </w:tcBorders>
          </w:tcPr>
          <w:p w:rsidR="009B1A0C" w:rsidRPr="00F01A1F" w:rsidRDefault="009B1A0C" w:rsidP="00A72451">
            <w:pPr>
              <w:rPr>
                <w:b/>
                <w:bCs/>
                <w:sz w:val="23"/>
                <w:szCs w:val="23"/>
              </w:rPr>
            </w:pPr>
            <w:r w:rsidRPr="00F01A1F">
              <w:rPr>
                <w:b/>
                <w:bCs/>
                <w:sz w:val="23"/>
                <w:szCs w:val="23"/>
              </w:rPr>
              <w:t>Fő tárgy</w:t>
            </w:r>
          </w:p>
        </w:tc>
        <w:tc>
          <w:tcPr>
            <w:tcW w:w="3369" w:type="dxa"/>
            <w:tcBorders>
              <w:top w:val="single" w:sz="4" w:space="0" w:color="auto"/>
              <w:left w:val="single" w:sz="4" w:space="0" w:color="auto"/>
              <w:bottom w:val="single" w:sz="4" w:space="0" w:color="auto"/>
              <w:right w:val="single" w:sz="4" w:space="0" w:color="auto"/>
            </w:tcBorders>
          </w:tcPr>
          <w:p w:rsidR="009B1A0C" w:rsidRPr="00F01A1F" w:rsidRDefault="009B1A0C" w:rsidP="00A72451">
            <w:pPr>
              <w:rPr>
                <w:b/>
                <w:bCs/>
                <w:sz w:val="23"/>
                <w:szCs w:val="23"/>
              </w:rPr>
            </w:pPr>
            <w:r w:rsidRPr="00F01A1F">
              <w:rPr>
                <w:sz w:val="23"/>
                <w:szCs w:val="23"/>
              </w:rPr>
              <w:t>33100000-1 Orvosi felszerelések</w:t>
            </w:r>
          </w:p>
        </w:tc>
        <w:tc>
          <w:tcPr>
            <w:tcW w:w="3827" w:type="dxa"/>
            <w:tcBorders>
              <w:top w:val="single" w:sz="4" w:space="0" w:color="auto"/>
              <w:left w:val="single" w:sz="4" w:space="0" w:color="auto"/>
              <w:bottom w:val="single" w:sz="4" w:space="0" w:color="auto"/>
              <w:right w:val="single" w:sz="12" w:space="0" w:color="auto"/>
            </w:tcBorders>
          </w:tcPr>
          <w:p w:rsidR="009B1A0C" w:rsidRPr="00F01A1F" w:rsidRDefault="009B1A0C" w:rsidP="00A72451">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tc>
      </w:tr>
      <w:tr w:rsidR="009B1A0C" w:rsidRPr="00F01A1F">
        <w:trPr>
          <w:trHeight w:val="1350"/>
        </w:trPr>
        <w:tc>
          <w:tcPr>
            <w:tcW w:w="2160" w:type="dxa"/>
            <w:tcBorders>
              <w:top w:val="single" w:sz="4" w:space="0" w:color="auto"/>
              <w:left w:val="single" w:sz="12" w:space="0" w:color="auto"/>
              <w:bottom w:val="single" w:sz="12" w:space="0" w:color="auto"/>
              <w:right w:val="single" w:sz="4" w:space="0" w:color="auto"/>
            </w:tcBorders>
          </w:tcPr>
          <w:p w:rsidR="009B1A0C" w:rsidRPr="00F01A1F" w:rsidRDefault="009B1A0C" w:rsidP="00A72451">
            <w:pPr>
              <w:rPr>
                <w:b/>
                <w:bCs/>
                <w:sz w:val="23"/>
                <w:szCs w:val="23"/>
              </w:rPr>
            </w:pPr>
          </w:p>
          <w:p w:rsidR="009B1A0C" w:rsidRPr="00F01A1F" w:rsidRDefault="009B1A0C" w:rsidP="00A72451">
            <w:pPr>
              <w:rPr>
                <w:b/>
                <w:bCs/>
                <w:sz w:val="23"/>
                <w:szCs w:val="23"/>
              </w:rPr>
            </w:pPr>
          </w:p>
          <w:p w:rsidR="009B1A0C" w:rsidRPr="00F01A1F" w:rsidRDefault="009B1A0C" w:rsidP="00A72451">
            <w:pPr>
              <w:rPr>
                <w:b/>
                <w:bCs/>
                <w:sz w:val="23"/>
                <w:szCs w:val="23"/>
              </w:rPr>
            </w:pPr>
          </w:p>
          <w:p w:rsidR="009B1A0C" w:rsidRPr="00F01A1F" w:rsidRDefault="009B1A0C" w:rsidP="00A72451">
            <w:pPr>
              <w:rPr>
                <w:b/>
                <w:bCs/>
                <w:sz w:val="23"/>
                <w:szCs w:val="23"/>
              </w:rPr>
            </w:pPr>
          </w:p>
          <w:p w:rsidR="009B1A0C" w:rsidRPr="00F01A1F" w:rsidRDefault="009B1A0C" w:rsidP="00A72451">
            <w:pPr>
              <w:rPr>
                <w:b/>
                <w:bCs/>
                <w:sz w:val="23"/>
                <w:szCs w:val="23"/>
              </w:rPr>
            </w:pPr>
            <w:r w:rsidRPr="00F01A1F">
              <w:rPr>
                <w:b/>
                <w:bCs/>
                <w:sz w:val="23"/>
                <w:szCs w:val="23"/>
              </w:rPr>
              <w:t>További tárgy(ak)</w:t>
            </w:r>
          </w:p>
          <w:p w:rsidR="009B1A0C" w:rsidRPr="00F01A1F" w:rsidRDefault="009B1A0C" w:rsidP="00A72451">
            <w:pPr>
              <w:rPr>
                <w:b/>
                <w:bCs/>
                <w:sz w:val="23"/>
                <w:szCs w:val="23"/>
              </w:rPr>
            </w:pPr>
          </w:p>
        </w:tc>
        <w:tc>
          <w:tcPr>
            <w:tcW w:w="3369" w:type="dxa"/>
            <w:tcBorders>
              <w:top w:val="single" w:sz="4" w:space="0" w:color="auto"/>
              <w:left w:val="single" w:sz="4" w:space="0" w:color="auto"/>
              <w:bottom w:val="single" w:sz="12" w:space="0" w:color="auto"/>
              <w:right w:val="single" w:sz="4" w:space="0" w:color="auto"/>
            </w:tcBorders>
          </w:tcPr>
          <w:p w:rsidR="009B1A0C" w:rsidRPr="00F01A1F" w:rsidRDefault="00E72A03" w:rsidP="006E38B5">
            <w:pPr>
              <w:rPr>
                <w:sz w:val="23"/>
                <w:szCs w:val="23"/>
              </w:rPr>
            </w:pPr>
            <w:hyperlink r:id="rId38" w:history="1">
              <w:r w:rsidR="009B1A0C" w:rsidRPr="00F01A1F">
                <w:rPr>
                  <w:sz w:val="23"/>
                  <w:szCs w:val="23"/>
                </w:rPr>
                <w:t>33169000-2</w:t>
              </w:r>
            </w:hyperlink>
            <w:r w:rsidR="009B1A0C" w:rsidRPr="00F01A1F">
              <w:rPr>
                <w:sz w:val="23"/>
                <w:szCs w:val="23"/>
              </w:rPr>
              <w:t xml:space="preserve"> Sebészeti műszerek</w:t>
            </w:r>
          </w:p>
          <w:p w:rsidR="009B1A0C" w:rsidRPr="00F01A1F" w:rsidRDefault="00E72A03" w:rsidP="006E38B5">
            <w:pPr>
              <w:rPr>
                <w:sz w:val="23"/>
                <w:szCs w:val="23"/>
              </w:rPr>
            </w:pPr>
            <w:hyperlink r:id="rId39" w:history="1">
              <w:r w:rsidR="009B1A0C" w:rsidRPr="00F01A1F">
                <w:rPr>
                  <w:sz w:val="23"/>
                  <w:szCs w:val="23"/>
                </w:rPr>
                <w:t>31524110-9</w:t>
              </w:r>
            </w:hyperlink>
            <w:r w:rsidR="009B1A0C" w:rsidRPr="00F01A1F">
              <w:rPr>
                <w:sz w:val="23"/>
                <w:szCs w:val="23"/>
              </w:rPr>
              <w:t xml:space="preserve"> Műtőlámpák</w:t>
            </w:r>
          </w:p>
          <w:p w:rsidR="009B1A0C" w:rsidRPr="00F01A1F" w:rsidRDefault="00E72A03" w:rsidP="006E38B5">
            <w:pPr>
              <w:rPr>
                <w:sz w:val="23"/>
                <w:szCs w:val="23"/>
              </w:rPr>
            </w:pPr>
            <w:hyperlink r:id="rId40" w:history="1">
              <w:r w:rsidR="009B1A0C" w:rsidRPr="00F01A1F">
                <w:rPr>
                  <w:sz w:val="23"/>
                  <w:szCs w:val="23"/>
                </w:rPr>
                <w:t>33192230-3</w:t>
              </w:r>
            </w:hyperlink>
            <w:r w:rsidR="009B1A0C" w:rsidRPr="00F01A1F">
              <w:rPr>
                <w:sz w:val="23"/>
                <w:szCs w:val="23"/>
              </w:rPr>
              <w:t xml:space="preserve"> Műtőasztalok</w:t>
            </w:r>
          </w:p>
          <w:p w:rsidR="009B1A0C" w:rsidRPr="00F01A1F" w:rsidRDefault="00E72A03" w:rsidP="006E38B5">
            <w:pPr>
              <w:rPr>
                <w:b/>
                <w:bCs/>
                <w:sz w:val="23"/>
                <w:szCs w:val="23"/>
              </w:rPr>
            </w:pPr>
            <w:hyperlink r:id="rId41" w:history="1">
              <w:r w:rsidR="009B1A0C" w:rsidRPr="00F01A1F">
                <w:rPr>
                  <w:sz w:val="23"/>
                  <w:szCs w:val="23"/>
                </w:rPr>
                <w:t>33125000-2</w:t>
              </w:r>
            </w:hyperlink>
            <w:r w:rsidR="009B1A0C" w:rsidRPr="00F01A1F">
              <w:rPr>
                <w:sz w:val="23"/>
                <w:szCs w:val="23"/>
              </w:rPr>
              <w:t xml:space="preserve"> Urológiai vizsgáló készülékek</w:t>
            </w:r>
          </w:p>
        </w:tc>
        <w:tc>
          <w:tcPr>
            <w:tcW w:w="3827" w:type="dxa"/>
            <w:tcBorders>
              <w:top w:val="single" w:sz="4" w:space="0" w:color="auto"/>
              <w:left w:val="single" w:sz="4" w:space="0" w:color="auto"/>
              <w:bottom w:val="single" w:sz="12" w:space="0" w:color="auto"/>
              <w:right w:val="single" w:sz="12" w:space="0" w:color="auto"/>
            </w:tcBorders>
          </w:tcPr>
          <w:p w:rsidR="009B1A0C" w:rsidRPr="00F01A1F" w:rsidRDefault="009B1A0C" w:rsidP="00A72451">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p w:rsidR="009B1A0C" w:rsidRPr="00F01A1F" w:rsidRDefault="009B1A0C" w:rsidP="00A72451">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p w:rsidR="009B1A0C" w:rsidRPr="00F01A1F" w:rsidRDefault="009B1A0C" w:rsidP="00A72451">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p w:rsidR="009B1A0C" w:rsidRPr="00F01A1F" w:rsidRDefault="009B1A0C" w:rsidP="00A72451">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tc>
      </w:tr>
      <w:tr w:rsidR="009B1A0C" w:rsidRPr="00F01A1F">
        <w:trPr>
          <w:trHeight w:val="1350"/>
        </w:trPr>
        <w:tc>
          <w:tcPr>
            <w:tcW w:w="9356" w:type="dxa"/>
            <w:gridSpan w:val="3"/>
            <w:tcBorders>
              <w:top w:val="single" w:sz="4" w:space="0" w:color="auto"/>
              <w:left w:val="single" w:sz="12" w:space="0" w:color="auto"/>
              <w:bottom w:val="single" w:sz="12" w:space="0" w:color="auto"/>
              <w:right w:val="single" w:sz="12" w:space="0" w:color="auto"/>
            </w:tcBorders>
          </w:tcPr>
          <w:p w:rsidR="009B1A0C" w:rsidRPr="00F01A1F" w:rsidRDefault="009B1A0C" w:rsidP="00A72451">
            <w:pPr>
              <w:rPr>
                <w:b/>
                <w:bCs/>
                <w:smallCaps/>
                <w:sz w:val="23"/>
                <w:szCs w:val="23"/>
              </w:rPr>
            </w:pPr>
            <w:r w:rsidRPr="00F01A1F">
              <w:rPr>
                <w:b/>
                <w:bCs/>
                <w:smallCaps/>
                <w:sz w:val="23"/>
                <w:szCs w:val="23"/>
              </w:rPr>
              <w:t xml:space="preserve">3) </w:t>
            </w:r>
            <w:r w:rsidRPr="00F01A1F">
              <w:rPr>
                <w:b/>
                <w:bCs/>
                <w:sz w:val="23"/>
                <w:szCs w:val="23"/>
              </w:rPr>
              <w:t>Mennyiség</w:t>
            </w:r>
            <w:r w:rsidRPr="00F01A1F">
              <w:rPr>
                <w:b/>
                <w:bCs/>
                <w:smallCaps/>
                <w:sz w:val="23"/>
                <w:szCs w:val="23"/>
              </w:rPr>
              <w:t xml:space="preserve"> </w:t>
            </w:r>
          </w:p>
          <w:p w:rsidR="009B1A0C" w:rsidRPr="00F01A1F" w:rsidRDefault="009B1A0C" w:rsidP="006E38B5">
            <w:pPr>
              <w:numPr>
                <w:ilvl w:val="0"/>
                <w:numId w:val="2"/>
              </w:numPr>
              <w:rPr>
                <w:sz w:val="23"/>
                <w:szCs w:val="23"/>
              </w:rPr>
            </w:pPr>
            <w:r w:rsidRPr="00F01A1F">
              <w:rPr>
                <w:sz w:val="23"/>
                <w:szCs w:val="23"/>
              </w:rPr>
              <w:t xml:space="preserve">3 db </w:t>
            </w:r>
            <w:r w:rsidRPr="00F01A1F">
              <w:t>"C" íves RGT képerősítő 9"</w:t>
            </w:r>
          </w:p>
          <w:p w:rsidR="009B1A0C" w:rsidRPr="00F01A1F" w:rsidRDefault="009B1A0C" w:rsidP="006E38B5">
            <w:pPr>
              <w:numPr>
                <w:ilvl w:val="0"/>
                <w:numId w:val="2"/>
              </w:numPr>
              <w:rPr>
                <w:sz w:val="23"/>
                <w:szCs w:val="23"/>
              </w:rPr>
            </w:pPr>
            <w:r w:rsidRPr="00F01A1F">
              <w:t>10 db Ólomkötény egészalakos 0,25- ös pb tartalom</w:t>
            </w:r>
          </w:p>
          <w:p w:rsidR="009B1A0C" w:rsidRPr="00F01A1F" w:rsidRDefault="009B1A0C" w:rsidP="006E38B5">
            <w:pPr>
              <w:numPr>
                <w:ilvl w:val="0"/>
                <w:numId w:val="2"/>
              </w:numPr>
              <w:rPr>
                <w:sz w:val="23"/>
                <w:szCs w:val="23"/>
              </w:rPr>
            </w:pPr>
            <w:r w:rsidRPr="00F01A1F">
              <w:rPr>
                <w:sz w:val="23"/>
                <w:szCs w:val="23"/>
              </w:rPr>
              <w:t xml:space="preserve">1 db </w:t>
            </w:r>
            <w:r w:rsidRPr="00F01A1F">
              <w:t>Intraoperatív DSA képerősítő berendezés</w:t>
            </w:r>
          </w:p>
          <w:p w:rsidR="009B1A0C" w:rsidRPr="00F01A1F" w:rsidRDefault="009B1A0C" w:rsidP="006E38B5">
            <w:pPr>
              <w:numPr>
                <w:ilvl w:val="0"/>
                <w:numId w:val="2"/>
              </w:numPr>
              <w:rPr>
                <w:sz w:val="23"/>
                <w:szCs w:val="23"/>
              </w:rPr>
            </w:pPr>
            <w:r w:rsidRPr="00F01A1F">
              <w:rPr>
                <w:sz w:val="23"/>
                <w:szCs w:val="23"/>
              </w:rPr>
              <w:t xml:space="preserve">7 db </w:t>
            </w:r>
            <w:r w:rsidRPr="00F01A1F">
              <w:t>Mobil tönkös fix lapos műtőasztal</w:t>
            </w:r>
          </w:p>
          <w:p w:rsidR="009B1A0C" w:rsidRPr="00F01A1F" w:rsidRDefault="009B1A0C" w:rsidP="006E38B5">
            <w:pPr>
              <w:numPr>
                <w:ilvl w:val="0"/>
                <w:numId w:val="2"/>
              </w:numPr>
              <w:rPr>
                <w:sz w:val="23"/>
                <w:szCs w:val="23"/>
              </w:rPr>
            </w:pPr>
            <w:r w:rsidRPr="00F01A1F">
              <w:rPr>
                <w:sz w:val="23"/>
                <w:szCs w:val="23"/>
              </w:rPr>
              <w:t xml:space="preserve">2 db </w:t>
            </w:r>
            <w:r w:rsidRPr="00F01A1F">
              <w:t>Traumatológiai extenziós toldat</w:t>
            </w:r>
          </w:p>
          <w:p w:rsidR="009B1A0C" w:rsidRPr="00F01A1F" w:rsidRDefault="009B1A0C" w:rsidP="006E38B5">
            <w:pPr>
              <w:numPr>
                <w:ilvl w:val="0"/>
                <w:numId w:val="2"/>
              </w:numPr>
              <w:rPr>
                <w:sz w:val="23"/>
                <w:szCs w:val="23"/>
              </w:rPr>
            </w:pPr>
            <w:r w:rsidRPr="00F01A1F">
              <w:rPr>
                <w:sz w:val="23"/>
                <w:szCs w:val="23"/>
              </w:rPr>
              <w:t xml:space="preserve">1 db </w:t>
            </w:r>
            <w:r w:rsidRPr="00F01A1F">
              <w:t>Műtőasztal tartozékok a 7 műtőasztalhoz</w:t>
            </w:r>
          </w:p>
          <w:p w:rsidR="009B1A0C" w:rsidRPr="00F01A1F" w:rsidRDefault="009B1A0C" w:rsidP="006E38B5">
            <w:pPr>
              <w:numPr>
                <w:ilvl w:val="0"/>
                <w:numId w:val="2"/>
              </w:numPr>
              <w:rPr>
                <w:sz w:val="23"/>
                <w:szCs w:val="23"/>
              </w:rPr>
            </w:pPr>
            <w:r w:rsidRPr="00F01A1F">
              <w:rPr>
                <w:sz w:val="23"/>
                <w:szCs w:val="23"/>
              </w:rPr>
              <w:t xml:space="preserve">1 db </w:t>
            </w:r>
            <w:r w:rsidRPr="00F01A1F">
              <w:t>Carbonlap tartozékok</w:t>
            </w:r>
          </w:p>
          <w:p w:rsidR="009B1A0C" w:rsidRPr="00F01A1F" w:rsidRDefault="009B1A0C" w:rsidP="006E38B5">
            <w:pPr>
              <w:numPr>
                <w:ilvl w:val="0"/>
                <w:numId w:val="2"/>
              </w:numPr>
              <w:rPr>
                <w:sz w:val="23"/>
                <w:szCs w:val="23"/>
              </w:rPr>
            </w:pPr>
            <w:r w:rsidRPr="00F01A1F">
              <w:rPr>
                <w:sz w:val="23"/>
                <w:szCs w:val="23"/>
              </w:rPr>
              <w:t xml:space="preserve">6 db </w:t>
            </w:r>
            <w:r w:rsidRPr="00F01A1F">
              <w:t>Mennyzeti LED-es műtőlámpa</w:t>
            </w:r>
          </w:p>
          <w:p w:rsidR="009B1A0C" w:rsidRPr="00F01A1F" w:rsidRDefault="009B1A0C" w:rsidP="006E38B5">
            <w:pPr>
              <w:numPr>
                <w:ilvl w:val="0"/>
                <w:numId w:val="2"/>
              </w:numPr>
              <w:rPr>
                <w:sz w:val="23"/>
                <w:szCs w:val="23"/>
              </w:rPr>
            </w:pPr>
            <w:r w:rsidRPr="00F01A1F">
              <w:rPr>
                <w:sz w:val="23"/>
                <w:szCs w:val="23"/>
              </w:rPr>
              <w:t xml:space="preserve">1 db </w:t>
            </w:r>
            <w:r w:rsidRPr="00F01A1F">
              <w:t>Arthroscopos torony komplett</w:t>
            </w:r>
          </w:p>
          <w:p w:rsidR="009B1A0C" w:rsidRPr="00F01A1F" w:rsidRDefault="009B1A0C" w:rsidP="006E38B5">
            <w:pPr>
              <w:numPr>
                <w:ilvl w:val="0"/>
                <w:numId w:val="2"/>
              </w:numPr>
              <w:rPr>
                <w:sz w:val="23"/>
                <w:szCs w:val="23"/>
              </w:rPr>
            </w:pPr>
            <w:r w:rsidRPr="00F01A1F">
              <w:t>1 db Sebészeti laparascopos torony 2 monitorral</w:t>
            </w:r>
          </w:p>
          <w:p w:rsidR="009B1A0C" w:rsidRPr="00F01A1F" w:rsidRDefault="009B1A0C" w:rsidP="006E38B5">
            <w:pPr>
              <w:numPr>
                <w:ilvl w:val="0"/>
                <w:numId w:val="2"/>
              </w:numPr>
              <w:rPr>
                <w:sz w:val="23"/>
                <w:szCs w:val="23"/>
              </w:rPr>
            </w:pPr>
            <w:r w:rsidRPr="00F01A1F">
              <w:t>1 db Sebészeti ultrahangos vágó</w:t>
            </w:r>
          </w:p>
          <w:p w:rsidR="009B1A0C" w:rsidRPr="00F01A1F" w:rsidRDefault="009B1A0C" w:rsidP="006E38B5">
            <w:pPr>
              <w:numPr>
                <w:ilvl w:val="0"/>
                <w:numId w:val="2"/>
              </w:numPr>
              <w:rPr>
                <w:sz w:val="23"/>
                <w:szCs w:val="23"/>
              </w:rPr>
            </w:pPr>
            <w:r w:rsidRPr="00F01A1F">
              <w:rPr>
                <w:sz w:val="23"/>
                <w:szCs w:val="23"/>
              </w:rPr>
              <w:t xml:space="preserve">5 db </w:t>
            </w:r>
            <w:r w:rsidRPr="00F01A1F">
              <w:t>Nagyfrekvenciás sebészeti vágó, tartozékokkal</w:t>
            </w:r>
          </w:p>
          <w:p w:rsidR="009B1A0C" w:rsidRPr="00F01A1F" w:rsidRDefault="009B1A0C" w:rsidP="006E38B5">
            <w:pPr>
              <w:numPr>
                <w:ilvl w:val="0"/>
                <w:numId w:val="2"/>
              </w:numPr>
              <w:rPr>
                <w:sz w:val="23"/>
                <w:szCs w:val="23"/>
              </w:rPr>
            </w:pPr>
            <w:r w:rsidRPr="00F01A1F">
              <w:t>1 db Nagyfrekvenciás sebészeti vágó, argon gázos</w:t>
            </w:r>
          </w:p>
          <w:p w:rsidR="009B1A0C" w:rsidRPr="00F01A1F" w:rsidRDefault="009B1A0C" w:rsidP="006E38B5">
            <w:pPr>
              <w:numPr>
                <w:ilvl w:val="0"/>
                <w:numId w:val="2"/>
              </w:numPr>
              <w:rPr>
                <w:sz w:val="23"/>
                <w:szCs w:val="23"/>
              </w:rPr>
            </w:pPr>
            <w:r w:rsidRPr="00F01A1F">
              <w:t>3 db Fixateur externe rendszer</w:t>
            </w:r>
          </w:p>
          <w:p w:rsidR="009B1A0C" w:rsidRPr="00F01A1F" w:rsidRDefault="009B1A0C" w:rsidP="006E38B5">
            <w:pPr>
              <w:numPr>
                <w:ilvl w:val="0"/>
                <w:numId w:val="2"/>
              </w:numPr>
              <w:rPr>
                <w:sz w:val="23"/>
                <w:szCs w:val="23"/>
              </w:rPr>
            </w:pPr>
            <w:r w:rsidRPr="00F01A1F">
              <w:t>2 db Légsűrítéses univerzális traumatológiai motor komplett felszereléssel, tartozékokkal, velőűr felfúrásos készlettel</w:t>
            </w:r>
          </w:p>
          <w:p w:rsidR="009B1A0C" w:rsidRPr="00F01A1F" w:rsidRDefault="009B1A0C" w:rsidP="006E38B5">
            <w:pPr>
              <w:numPr>
                <w:ilvl w:val="0"/>
                <w:numId w:val="2"/>
              </w:numPr>
              <w:rPr>
                <w:sz w:val="23"/>
                <w:szCs w:val="23"/>
              </w:rPr>
            </w:pPr>
            <w:r w:rsidRPr="00F01A1F">
              <w:rPr>
                <w:sz w:val="23"/>
                <w:szCs w:val="23"/>
              </w:rPr>
              <w:t xml:space="preserve">1 db </w:t>
            </w:r>
            <w:r w:rsidRPr="00F01A1F">
              <w:t>Kézi műszerek</w:t>
            </w:r>
          </w:p>
          <w:p w:rsidR="009B1A0C" w:rsidRPr="00F01A1F" w:rsidRDefault="009B1A0C" w:rsidP="006E38B5">
            <w:pPr>
              <w:numPr>
                <w:ilvl w:val="0"/>
                <w:numId w:val="2"/>
              </w:numPr>
              <w:rPr>
                <w:sz w:val="23"/>
                <w:szCs w:val="23"/>
              </w:rPr>
            </w:pPr>
            <w:r w:rsidRPr="00F01A1F">
              <w:rPr>
                <w:sz w:val="23"/>
                <w:szCs w:val="23"/>
              </w:rPr>
              <w:t xml:space="preserve">1 db </w:t>
            </w:r>
            <w:r w:rsidRPr="00F01A1F">
              <w:t>Szemészeti mikroszkóp</w:t>
            </w:r>
          </w:p>
          <w:p w:rsidR="009B1A0C" w:rsidRPr="00F01A1F" w:rsidRDefault="009B1A0C" w:rsidP="006E38B5">
            <w:pPr>
              <w:numPr>
                <w:ilvl w:val="0"/>
                <w:numId w:val="2"/>
              </w:numPr>
              <w:rPr>
                <w:sz w:val="23"/>
                <w:szCs w:val="23"/>
              </w:rPr>
            </w:pPr>
            <w:r w:rsidRPr="00F01A1F">
              <w:rPr>
                <w:sz w:val="23"/>
                <w:szCs w:val="23"/>
              </w:rPr>
              <w:t xml:space="preserve">1 db </w:t>
            </w:r>
            <w:r w:rsidRPr="00F01A1F">
              <w:t>Urológiai TURP torony</w:t>
            </w:r>
          </w:p>
          <w:p w:rsidR="009B1A0C" w:rsidRPr="00F01A1F" w:rsidRDefault="009B1A0C" w:rsidP="006E38B5">
            <w:pPr>
              <w:numPr>
                <w:ilvl w:val="0"/>
                <w:numId w:val="2"/>
              </w:numPr>
              <w:rPr>
                <w:sz w:val="23"/>
                <w:szCs w:val="23"/>
                <w:u w:val="single"/>
              </w:rPr>
            </w:pPr>
            <w:r w:rsidRPr="00F01A1F">
              <w:rPr>
                <w:sz w:val="23"/>
                <w:szCs w:val="23"/>
              </w:rPr>
              <w:t xml:space="preserve">1 db </w:t>
            </w:r>
            <w:r w:rsidRPr="00F01A1F">
              <w:t>Nőgyógyászati laparascopos torony</w:t>
            </w:r>
          </w:p>
          <w:p w:rsidR="009B1A0C" w:rsidRPr="00F01A1F" w:rsidRDefault="009B1A0C" w:rsidP="006E38B5">
            <w:pPr>
              <w:numPr>
                <w:ilvl w:val="0"/>
                <w:numId w:val="2"/>
              </w:numPr>
              <w:rPr>
                <w:sz w:val="23"/>
                <w:szCs w:val="23"/>
                <w:u w:val="single"/>
              </w:rPr>
            </w:pPr>
            <w:r w:rsidRPr="00F01A1F">
              <w:rPr>
                <w:sz w:val="23"/>
                <w:szCs w:val="23"/>
              </w:rPr>
              <w:t xml:space="preserve">2 db </w:t>
            </w:r>
            <w:r w:rsidRPr="00F01A1F">
              <w:t>Műszermosogató gép 10 DIN tálcás, kirakó, berkó kocsival</w:t>
            </w:r>
          </w:p>
          <w:p w:rsidR="009B1A0C" w:rsidRPr="00F01A1F" w:rsidRDefault="009B1A0C" w:rsidP="006E38B5">
            <w:pPr>
              <w:numPr>
                <w:ilvl w:val="0"/>
                <w:numId w:val="2"/>
              </w:numPr>
              <w:rPr>
                <w:sz w:val="23"/>
                <w:szCs w:val="23"/>
                <w:u w:val="single"/>
              </w:rPr>
            </w:pPr>
            <w:r w:rsidRPr="00F01A1F">
              <w:rPr>
                <w:sz w:val="23"/>
                <w:szCs w:val="23"/>
              </w:rPr>
              <w:t>1 db</w:t>
            </w:r>
            <w:r w:rsidRPr="00F01A1F">
              <w:rPr>
                <w:sz w:val="23"/>
                <w:szCs w:val="23"/>
                <w:u w:val="single"/>
              </w:rPr>
              <w:t xml:space="preserve"> </w:t>
            </w:r>
            <w:r w:rsidRPr="00F01A1F">
              <w:t>Műszermosogatógép 15 DIN tálcás, kirakó, berakó kocsival</w:t>
            </w:r>
          </w:p>
          <w:p w:rsidR="009B1A0C" w:rsidRPr="00F01A1F" w:rsidRDefault="009B1A0C" w:rsidP="006E38B5">
            <w:pPr>
              <w:numPr>
                <w:ilvl w:val="0"/>
                <w:numId w:val="2"/>
              </w:numPr>
            </w:pPr>
            <w:r w:rsidRPr="00F01A1F">
              <w:t>1 db Szárító szekrény</w:t>
            </w:r>
          </w:p>
          <w:p w:rsidR="009B1A0C" w:rsidRPr="00F01A1F" w:rsidRDefault="009B1A0C" w:rsidP="006E38B5">
            <w:pPr>
              <w:numPr>
                <w:ilvl w:val="0"/>
                <w:numId w:val="2"/>
              </w:numPr>
            </w:pPr>
            <w:r w:rsidRPr="00F01A1F">
              <w:t>1 db Gőz/formaldehid sterilizáló berendezés 6 STE kialkítású, be/ki rakó kocsival, kamrasín, kamrapolccal</w:t>
            </w:r>
          </w:p>
          <w:p w:rsidR="009B1A0C" w:rsidRPr="00F01A1F" w:rsidRDefault="009B1A0C" w:rsidP="006E38B5">
            <w:pPr>
              <w:numPr>
                <w:ilvl w:val="0"/>
                <w:numId w:val="2"/>
              </w:numPr>
            </w:pPr>
            <w:r w:rsidRPr="00F01A1F">
              <w:t>2 db Gőz sterilizáló, 6 STE kapacitással,  be/ki rakó kocsival, kamrasín, kamrapolccal</w:t>
            </w:r>
          </w:p>
          <w:p w:rsidR="009B1A0C" w:rsidRPr="00F01A1F" w:rsidRDefault="009B1A0C" w:rsidP="006E38B5">
            <w:pPr>
              <w:numPr>
                <w:ilvl w:val="0"/>
                <w:numId w:val="2"/>
              </w:numPr>
            </w:pPr>
            <w:r w:rsidRPr="00F01A1F">
              <w:t>40 db Asepta doboz különböző méretben</w:t>
            </w:r>
          </w:p>
          <w:p w:rsidR="009B1A0C" w:rsidRPr="00F01A1F" w:rsidRDefault="009B1A0C" w:rsidP="006E38B5">
            <w:pPr>
              <w:numPr>
                <w:ilvl w:val="0"/>
                <w:numId w:val="2"/>
              </w:numPr>
            </w:pPr>
            <w:r w:rsidRPr="00F01A1F">
              <w:t>1 db 2 ajtós alacsony hőmérsékletű sterilizáló 100 literes</w:t>
            </w:r>
          </w:p>
          <w:p w:rsidR="009B1A0C" w:rsidRPr="00F01A1F" w:rsidRDefault="009B1A0C" w:rsidP="006E38B5">
            <w:pPr>
              <w:numPr>
                <w:ilvl w:val="0"/>
                <w:numId w:val="2"/>
              </w:numPr>
            </w:pPr>
            <w:r w:rsidRPr="00F01A1F">
              <w:t>2 db Nagyítós ellenőrző lámpa</w:t>
            </w:r>
          </w:p>
          <w:p w:rsidR="009B1A0C" w:rsidRPr="00F01A1F" w:rsidRDefault="009B1A0C" w:rsidP="006E38B5">
            <w:pPr>
              <w:numPr>
                <w:ilvl w:val="0"/>
                <w:numId w:val="2"/>
              </w:numPr>
            </w:pPr>
            <w:r w:rsidRPr="00F01A1F">
              <w:t>1 db Ultrahangos mosogató 20 literes</w:t>
            </w:r>
          </w:p>
          <w:p w:rsidR="009B1A0C" w:rsidRPr="00F01A1F" w:rsidRDefault="009B1A0C" w:rsidP="006E38B5">
            <w:pPr>
              <w:numPr>
                <w:ilvl w:val="0"/>
                <w:numId w:val="2"/>
              </w:numPr>
            </w:pPr>
            <w:r w:rsidRPr="00F01A1F">
              <w:t>1 db Ultrahangos mosogató 30 literes</w:t>
            </w:r>
          </w:p>
          <w:p w:rsidR="009B1A0C" w:rsidRPr="00F01A1F" w:rsidRDefault="009B1A0C" w:rsidP="006E38B5">
            <w:pPr>
              <w:numPr>
                <w:ilvl w:val="0"/>
                <w:numId w:val="2"/>
              </w:numPr>
            </w:pPr>
            <w:r w:rsidRPr="00F01A1F">
              <w:t>2 db Fóliahegesztő, Papír-műanyag csőfólia hegesztéshez + tartozékok</w:t>
            </w:r>
          </w:p>
          <w:p w:rsidR="009B1A0C" w:rsidRPr="00F01A1F" w:rsidRDefault="009B1A0C" w:rsidP="006E38B5">
            <w:pPr>
              <w:numPr>
                <w:ilvl w:val="0"/>
                <w:numId w:val="2"/>
              </w:numPr>
            </w:pPr>
            <w:r w:rsidRPr="00F01A1F">
              <w:lastRenderedPageBreak/>
              <w:t>1 db Mosó/átfúvó pisztoly vizes</w:t>
            </w:r>
          </w:p>
          <w:p w:rsidR="009B1A0C" w:rsidRPr="00F01A1F" w:rsidRDefault="009B1A0C" w:rsidP="006E38B5">
            <w:pPr>
              <w:numPr>
                <w:ilvl w:val="0"/>
                <w:numId w:val="2"/>
              </w:numPr>
            </w:pPr>
            <w:r w:rsidRPr="00F01A1F">
              <w:t>2 db Mosó/lefuvató pisztoly sűrített levegős</w:t>
            </w:r>
          </w:p>
          <w:p w:rsidR="009B1A0C" w:rsidRPr="00F01A1F" w:rsidRDefault="009B1A0C" w:rsidP="006E38B5">
            <w:pPr>
              <w:numPr>
                <w:ilvl w:val="0"/>
                <w:numId w:val="2"/>
              </w:numPr>
            </w:pPr>
            <w:r w:rsidRPr="00F01A1F">
              <w:t>1 db Mobil hideg ködös légfertőtlenítő berendezés</w:t>
            </w:r>
          </w:p>
          <w:p w:rsidR="009B1A0C" w:rsidRPr="00F01A1F" w:rsidRDefault="009B1A0C" w:rsidP="00A72451">
            <w:pPr>
              <w:ind w:left="720"/>
              <w:rPr>
                <w:sz w:val="23"/>
                <w:szCs w:val="23"/>
                <w:u w:val="single"/>
              </w:rPr>
            </w:pPr>
          </w:p>
          <w:p w:rsidR="009B1A0C" w:rsidRPr="00F01A1F" w:rsidRDefault="009B1A0C" w:rsidP="006E38B5">
            <w:pPr>
              <w:rPr>
                <w:b/>
                <w:bCs/>
                <w:smallCaps/>
                <w:sz w:val="23"/>
                <w:szCs w:val="23"/>
              </w:rPr>
            </w:pPr>
            <w:r w:rsidRPr="00F01A1F">
              <w:rPr>
                <w:i/>
                <w:iCs/>
                <w:sz w:val="23"/>
                <w:szCs w:val="23"/>
              </w:rPr>
              <w:t>(ha ismert, csak számokkal)</w:t>
            </w:r>
            <w:r w:rsidRPr="00F01A1F">
              <w:rPr>
                <w:sz w:val="23"/>
                <w:szCs w:val="23"/>
              </w:rPr>
              <w:t>: Becsült költség áfa nélkül: 589.972.</w:t>
            </w:r>
            <w:r w:rsidR="003E22A1" w:rsidRPr="00F01A1F">
              <w:rPr>
                <w:sz w:val="23"/>
                <w:szCs w:val="23"/>
              </w:rPr>
              <w:t xml:space="preserve">757 </w:t>
            </w:r>
            <w:r w:rsidRPr="00F01A1F">
              <w:rPr>
                <w:sz w:val="23"/>
                <w:szCs w:val="23"/>
              </w:rPr>
              <w:t xml:space="preserve">Pénznem: HUF </w:t>
            </w:r>
          </w:p>
        </w:tc>
      </w:tr>
      <w:tr w:rsidR="009B1A0C" w:rsidRPr="00F01A1F">
        <w:trPr>
          <w:trHeight w:val="711"/>
        </w:trPr>
        <w:tc>
          <w:tcPr>
            <w:tcW w:w="9356" w:type="dxa"/>
            <w:gridSpan w:val="3"/>
            <w:tcBorders>
              <w:top w:val="single" w:sz="12" w:space="0" w:color="auto"/>
              <w:left w:val="single" w:sz="12" w:space="0" w:color="auto"/>
              <w:bottom w:val="single" w:sz="12" w:space="0" w:color="auto"/>
              <w:right w:val="single" w:sz="12" w:space="0" w:color="auto"/>
            </w:tcBorders>
          </w:tcPr>
          <w:p w:rsidR="009B1A0C" w:rsidRPr="00F01A1F" w:rsidRDefault="009B1A0C" w:rsidP="004E480C">
            <w:pPr>
              <w:rPr>
                <w:sz w:val="23"/>
                <w:szCs w:val="23"/>
              </w:rPr>
            </w:pPr>
            <w:r w:rsidRPr="00F01A1F">
              <w:rPr>
                <w:b/>
                <w:bCs/>
                <w:sz w:val="23"/>
                <w:szCs w:val="23"/>
              </w:rPr>
              <w:lastRenderedPageBreak/>
              <w:t xml:space="preserve">4) A szerződés időtartamára vagy kezdetére/befejezésére vonatkozó különböző időpontok feltüntetése </w:t>
            </w:r>
            <w:r w:rsidRPr="00F01A1F">
              <w:rPr>
                <w:i/>
                <w:iCs/>
                <w:sz w:val="23"/>
                <w:szCs w:val="23"/>
              </w:rPr>
              <w:t xml:space="preserve">(adott esetben) </w:t>
            </w:r>
            <w:r w:rsidRPr="00F01A1F">
              <w:rPr>
                <w:sz w:val="23"/>
                <w:szCs w:val="23"/>
              </w:rPr>
              <w:t xml:space="preserve">Az időtartam hónapban: </w:t>
            </w:r>
          </w:p>
          <w:p w:rsidR="009B1A0C" w:rsidRPr="00F01A1F" w:rsidRDefault="009B1A0C" w:rsidP="004E480C">
            <w:pPr>
              <w:rPr>
                <w:i/>
                <w:iCs/>
                <w:sz w:val="23"/>
                <w:szCs w:val="23"/>
              </w:rPr>
            </w:pPr>
          </w:p>
          <w:p w:rsidR="009B1A0C" w:rsidRPr="00F01A1F" w:rsidRDefault="009B1A0C" w:rsidP="004E480C">
            <w:pPr>
              <w:rPr>
                <w:i/>
                <w:iCs/>
                <w:sz w:val="23"/>
                <w:szCs w:val="23"/>
              </w:rPr>
            </w:pPr>
            <w:r w:rsidRPr="00F01A1F">
              <w:rPr>
                <w:sz w:val="23"/>
                <w:szCs w:val="23"/>
              </w:rPr>
              <w:t xml:space="preserve">Kezdés: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2"/>
              </w:rPr>
              <w:sym w:font="Courier New" w:char="007F"/>
            </w:r>
            <w:r w:rsidRPr="00F01A1F">
              <w:rPr>
                <w:sz w:val="23"/>
                <w:szCs w:val="23"/>
              </w:rPr>
              <w:t xml:space="preserve">     </w:t>
            </w:r>
            <w:r w:rsidRPr="00F01A1F">
              <w:rPr>
                <w:i/>
                <w:iCs/>
                <w:sz w:val="23"/>
                <w:szCs w:val="23"/>
              </w:rPr>
              <w:t>(év/hó/nap)</w:t>
            </w:r>
          </w:p>
          <w:p w:rsidR="009B1A0C" w:rsidRPr="00F01A1F" w:rsidRDefault="009B1A0C" w:rsidP="004E480C">
            <w:pPr>
              <w:rPr>
                <w:i/>
                <w:iCs/>
                <w:sz w:val="23"/>
                <w:szCs w:val="23"/>
              </w:rPr>
            </w:pPr>
            <w:r w:rsidRPr="00F01A1F">
              <w:rPr>
                <w:sz w:val="23"/>
                <w:szCs w:val="23"/>
              </w:rPr>
              <w:t xml:space="preserve">Befejezés:     </w:t>
            </w:r>
            <w:r w:rsidR="003E22A1" w:rsidRPr="00F01A1F">
              <w:rPr>
                <w:sz w:val="23"/>
                <w:szCs w:val="23"/>
              </w:rPr>
              <w:t>2014.12.31.</w:t>
            </w:r>
            <w:r w:rsidRPr="00F01A1F">
              <w:rPr>
                <w:sz w:val="23"/>
                <w:szCs w:val="23"/>
              </w:rPr>
              <w:t xml:space="preserve">    </w:t>
            </w:r>
            <w:r w:rsidRPr="00F01A1F">
              <w:rPr>
                <w:i/>
                <w:iCs/>
                <w:sz w:val="23"/>
                <w:szCs w:val="23"/>
              </w:rPr>
              <w:t>(év/hó/nap)</w:t>
            </w:r>
          </w:p>
        </w:tc>
      </w:tr>
      <w:tr w:rsidR="009B1A0C" w:rsidRPr="00F01A1F">
        <w:trPr>
          <w:trHeight w:val="563"/>
        </w:trPr>
        <w:tc>
          <w:tcPr>
            <w:tcW w:w="9356" w:type="dxa"/>
            <w:gridSpan w:val="3"/>
            <w:tcBorders>
              <w:top w:val="single" w:sz="12" w:space="0" w:color="auto"/>
              <w:left w:val="single" w:sz="12" w:space="0" w:color="auto"/>
              <w:bottom w:val="single" w:sz="12" w:space="0" w:color="auto"/>
              <w:right w:val="single" w:sz="12" w:space="0" w:color="auto"/>
            </w:tcBorders>
          </w:tcPr>
          <w:p w:rsidR="009B1A0C" w:rsidRPr="00F01A1F" w:rsidRDefault="009B1A0C" w:rsidP="00A72451">
            <w:pPr>
              <w:rPr>
                <w:b/>
                <w:bCs/>
                <w:sz w:val="23"/>
                <w:szCs w:val="23"/>
              </w:rPr>
            </w:pPr>
            <w:r w:rsidRPr="00F01A1F">
              <w:rPr>
                <w:b/>
                <w:bCs/>
                <w:sz w:val="23"/>
                <w:szCs w:val="23"/>
              </w:rPr>
              <w:t>5) További információk a részekről</w:t>
            </w:r>
          </w:p>
          <w:p w:rsidR="009B1A0C" w:rsidRPr="00F01A1F" w:rsidRDefault="009B1A0C" w:rsidP="004E480C">
            <w:pPr>
              <w:pStyle w:val="Szvegblokk"/>
              <w:rPr>
                <w:color w:val="auto"/>
              </w:rPr>
            </w:pPr>
            <w:r w:rsidRPr="00F01A1F">
              <w:rPr>
                <w:color w:val="auto"/>
              </w:rPr>
              <w:t xml:space="preserve">Valamennyi eszközt </w:t>
            </w:r>
            <w:r w:rsidR="003E22A1" w:rsidRPr="00F01A1F">
              <w:rPr>
                <w:color w:val="auto"/>
              </w:rPr>
              <w:t>2014.12.31</w:t>
            </w:r>
            <w:r w:rsidRPr="00F01A1F">
              <w:rPr>
                <w:color w:val="auto"/>
              </w:rPr>
              <w:t xml:space="preserve">-ig kell leszállítani. </w:t>
            </w:r>
          </w:p>
          <w:p w:rsidR="009B1A0C" w:rsidRPr="00F01A1F" w:rsidRDefault="009B1A0C" w:rsidP="00A72451">
            <w:pPr>
              <w:tabs>
                <w:tab w:val="right" w:leader="underscore" w:pos="9072"/>
              </w:tabs>
              <w:rPr>
                <w:sz w:val="23"/>
                <w:szCs w:val="23"/>
                <w:u w:val="single"/>
              </w:rPr>
            </w:pPr>
          </w:p>
        </w:tc>
      </w:tr>
    </w:tbl>
    <w:p w:rsidR="009B1A0C" w:rsidRPr="00F01A1F" w:rsidRDefault="009B1A0C" w:rsidP="008031AE">
      <w:pPr>
        <w:ind w:left="426" w:right="-1021"/>
        <w:outlineLvl w:val="0"/>
        <w:rPr>
          <w:b/>
          <w:bCs/>
          <w:sz w:val="23"/>
          <w:szCs w:val="23"/>
        </w:rPr>
      </w:pPr>
    </w:p>
    <w:p w:rsidR="009B1A0C" w:rsidRPr="00F01A1F" w:rsidRDefault="009B1A0C">
      <w:pPr>
        <w:rPr>
          <w:b/>
          <w:bCs/>
          <w:sz w:val="23"/>
          <w:szCs w:val="23"/>
        </w:rPr>
      </w:pPr>
      <w:r w:rsidRPr="00F01A1F">
        <w:rPr>
          <w:b/>
          <w:bCs/>
          <w:sz w:val="23"/>
          <w:szCs w:val="23"/>
        </w:rPr>
        <w:br w:type="page"/>
      </w:r>
    </w:p>
    <w:p w:rsidR="009B1A0C" w:rsidRPr="00F01A1F" w:rsidRDefault="009B1A0C" w:rsidP="008031AE">
      <w:pPr>
        <w:ind w:right="-482"/>
        <w:jc w:val="center"/>
        <w:outlineLvl w:val="0"/>
        <w:rPr>
          <w:b/>
          <w:bCs/>
          <w:sz w:val="23"/>
          <w:szCs w:val="23"/>
        </w:rPr>
      </w:pPr>
      <w:r w:rsidRPr="00F01A1F">
        <w:rPr>
          <w:b/>
          <w:bCs/>
          <w:sz w:val="23"/>
          <w:szCs w:val="23"/>
        </w:rPr>
        <w:t>B. MELLÉKLET</w:t>
      </w:r>
    </w:p>
    <w:p w:rsidR="009B1A0C" w:rsidRPr="00F01A1F" w:rsidRDefault="009B1A0C" w:rsidP="008031AE">
      <w:pPr>
        <w:ind w:right="-482"/>
        <w:jc w:val="center"/>
        <w:outlineLvl w:val="0"/>
        <w:rPr>
          <w:b/>
          <w:bCs/>
          <w:caps/>
          <w:sz w:val="23"/>
          <w:szCs w:val="23"/>
        </w:rPr>
      </w:pPr>
      <w:r w:rsidRPr="00F01A1F">
        <w:rPr>
          <w:b/>
          <w:bCs/>
          <w:caps/>
          <w:sz w:val="23"/>
          <w:szCs w:val="23"/>
        </w:rPr>
        <w:t>részekre vonatkozó információk</w:t>
      </w:r>
    </w:p>
    <w:p w:rsidR="009B1A0C" w:rsidRPr="00F01A1F" w:rsidRDefault="009B1A0C" w:rsidP="008031AE">
      <w:pPr>
        <w:pStyle w:val="Rub3"/>
        <w:tabs>
          <w:tab w:val="clear" w:pos="709"/>
        </w:tabs>
        <w:ind w:right="-1021"/>
        <w:jc w:val="left"/>
        <w:outlineLvl w:val="0"/>
        <w:rPr>
          <w:i w:val="0"/>
          <w:iCs w:val="0"/>
          <w:sz w:val="23"/>
          <w:szCs w:val="23"/>
          <w:lang w:val="hu-HU"/>
        </w:rPr>
      </w:pPr>
    </w:p>
    <w:p w:rsidR="009B1A0C" w:rsidRPr="00F01A1F" w:rsidRDefault="009B1A0C" w:rsidP="008031AE">
      <w:pPr>
        <w:jc w:val="both"/>
        <w:rPr>
          <w:b/>
          <w:bCs/>
          <w:sz w:val="23"/>
          <w:szCs w:val="23"/>
        </w:rPr>
      </w:pPr>
      <w:r w:rsidRPr="00F01A1F">
        <w:rPr>
          <w:b/>
          <w:bCs/>
          <w:sz w:val="23"/>
          <w:szCs w:val="23"/>
        </w:rPr>
        <w:t xml:space="preserve">Az ajánlatkérő által a szerződéshez rendelt elnevezés: </w:t>
      </w:r>
    </w:p>
    <w:p w:rsidR="009B1A0C" w:rsidRPr="00F01A1F" w:rsidRDefault="009B1A0C" w:rsidP="008031AE">
      <w:pPr>
        <w:jc w:val="both"/>
        <w:rPr>
          <w:b/>
          <w:bCs/>
          <w:i/>
          <w:iCs/>
          <w:sz w:val="23"/>
          <w:szCs w:val="23"/>
        </w:rPr>
      </w:pPr>
      <w:r w:rsidRPr="00F01A1F">
        <w:rPr>
          <w:i/>
          <w:iCs/>
          <w:sz w:val="23"/>
          <w:szCs w:val="23"/>
        </w:rPr>
        <w:t xml:space="preserve">Rész száma </w:t>
      </w:r>
      <w:r w:rsidRPr="00F01A1F">
        <w:rPr>
          <w:b/>
          <w:bCs/>
          <w:i/>
          <w:iCs/>
          <w:sz w:val="23"/>
          <w:szCs w:val="23"/>
        </w:rPr>
        <w:t>4</w:t>
      </w:r>
      <w:r w:rsidRPr="00F01A1F">
        <w:rPr>
          <w:i/>
          <w:iCs/>
          <w:sz w:val="23"/>
          <w:szCs w:val="23"/>
        </w:rPr>
        <w:t xml:space="preserve"> Elnevezés:</w:t>
      </w:r>
      <w:r w:rsidRPr="00F01A1F">
        <w:rPr>
          <w:i/>
          <w:iCs/>
          <w:smallCaps/>
          <w:sz w:val="23"/>
          <w:szCs w:val="23"/>
        </w:rPr>
        <w:t xml:space="preserve"> </w:t>
      </w:r>
      <w:r w:rsidRPr="00F01A1F">
        <w:rPr>
          <w:sz w:val="23"/>
          <w:szCs w:val="23"/>
        </w:rPr>
        <w:t>Patológia eszközrendszere</w:t>
      </w:r>
    </w:p>
    <w:tbl>
      <w:tblPr>
        <w:tblW w:w="9356" w:type="dxa"/>
        <w:tblInd w:w="2" w:type="dxa"/>
        <w:tblLayout w:type="fixed"/>
        <w:tblLook w:val="01E0"/>
      </w:tblPr>
      <w:tblGrid>
        <w:gridCol w:w="2160"/>
        <w:gridCol w:w="3369"/>
        <w:gridCol w:w="3827"/>
      </w:tblGrid>
      <w:tr w:rsidR="009B1A0C" w:rsidRPr="00F01A1F">
        <w:trPr>
          <w:trHeight w:val="510"/>
        </w:trPr>
        <w:tc>
          <w:tcPr>
            <w:tcW w:w="9356" w:type="dxa"/>
            <w:gridSpan w:val="3"/>
            <w:tcBorders>
              <w:top w:val="single" w:sz="12" w:space="0" w:color="auto"/>
              <w:left w:val="single" w:sz="12" w:space="0" w:color="auto"/>
              <w:bottom w:val="single" w:sz="4" w:space="0" w:color="auto"/>
              <w:right w:val="single" w:sz="12" w:space="0" w:color="auto"/>
            </w:tcBorders>
          </w:tcPr>
          <w:p w:rsidR="009B1A0C" w:rsidRPr="00F01A1F" w:rsidRDefault="009B1A0C" w:rsidP="00A72451">
            <w:pPr>
              <w:tabs>
                <w:tab w:val="right" w:leader="underscore" w:pos="9072"/>
              </w:tabs>
              <w:rPr>
                <w:b/>
                <w:bCs/>
                <w:sz w:val="23"/>
                <w:szCs w:val="23"/>
              </w:rPr>
            </w:pPr>
            <w:r w:rsidRPr="00F01A1F">
              <w:rPr>
                <w:b/>
                <w:bCs/>
                <w:sz w:val="23"/>
                <w:szCs w:val="23"/>
              </w:rPr>
              <w:t>1) Rövid meghatározás</w:t>
            </w:r>
          </w:p>
          <w:p w:rsidR="009B1A0C" w:rsidRPr="00F01A1F" w:rsidRDefault="009B1A0C" w:rsidP="00A72451">
            <w:pPr>
              <w:jc w:val="both"/>
              <w:rPr>
                <w:b/>
                <w:bCs/>
                <w:smallCaps/>
                <w:sz w:val="23"/>
                <w:szCs w:val="23"/>
              </w:rPr>
            </w:pPr>
            <w:r w:rsidRPr="00F01A1F">
              <w:rPr>
                <w:sz w:val="23"/>
                <w:szCs w:val="23"/>
              </w:rPr>
              <w:t>Patológia eszközrendszereinek beszerzése</w:t>
            </w:r>
          </w:p>
        </w:tc>
      </w:tr>
      <w:tr w:rsidR="009B1A0C" w:rsidRPr="00F01A1F">
        <w:trPr>
          <w:trHeight w:val="426"/>
        </w:trPr>
        <w:tc>
          <w:tcPr>
            <w:tcW w:w="9356" w:type="dxa"/>
            <w:gridSpan w:val="3"/>
            <w:tcBorders>
              <w:top w:val="single" w:sz="12" w:space="0" w:color="auto"/>
              <w:left w:val="single" w:sz="12" w:space="0" w:color="auto"/>
              <w:bottom w:val="single" w:sz="4" w:space="0" w:color="auto"/>
              <w:right w:val="single" w:sz="12" w:space="0" w:color="auto"/>
            </w:tcBorders>
          </w:tcPr>
          <w:p w:rsidR="009B1A0C" w:rsidRPr="00F01A1F" w:rsidRDefault="009B1A0C" w:rsidP="00A72451">
            <w:pPr>
              <w:rPr>
                <w:b/>
                <w:bCs/>
                <w:sz w:val="23"/>
                <w:szCs w:val="23"/>
              </w:rPr>
            </w:pPr>
            <w:r w:rsidRPr="00F01A1F">
              <w:rPr>
                <w:b/>
                <w:bCs/>
                <w:sz w:val="23"/>
                <w:szCs w:val="23"/>
              </w:rPr>
              <w:t xml:space="preserve">2) Közös Közbeszerzési Szójegyzék (CPV) </w:t>
            </w:r>
          </w:p>
        </w:tc>
      </w:tr>
      <w:tr w:rsidR="009B1A0C" w:rsidRPr="00F01A1F">
        <w:trPr>
          <w:trHeight w:val="510"/>
        </w:trPr>
        <w:tc>
          <w:tcPr>
            <w:tcW w:w="2160" w:type="dxa"/>
            <w:tcBorders>
              <w:top w:val="single" w:sz="4" w:space="0" w:color="auto"/>
              <w:left w:val="single" w:sz="12" w:space="0" w:color="auto"/>
              <w:bottom w:val="single" w:sz="4" w:space="0" w:color="auto"/>
              <w:right w:val="single" w:sz="4" w:space="0" w:color="auto"/>
            </w:tcBorders>
          </w:tcPr>
          <w:p w:rsidR="009B1A0C" w:rsidRPr="00F01A1F" w:rsidRDefault="009B1A0C" w:rsidP="00A72451">
            <w:pPr>
              <w:rPr>
                <w:b/>
                <w:bCs/>
                <w:sz w:val="23"/>
                <w:szCs w:val="23"/>
              </w:rPr>
            </w:pPr>
          </w:p>
        </w:tc>
        <w:tc>
          <w:tcPr>
            <w:tcW w:w="3369" w:type="dxa"/>
            <w:tcBorders>
              <w:top w:val="single" w:sz="4" w:space="0" w:color="auto"/>
              <w:left w:val="single" w:sz="4" w:space="0" w:color="auto"/>
              <w:bottom w:val="single" w:sz="4" w:space="0" w:color="auto"/>
              <w:right w:val="single" w:sz="4" w:space="0" w:color="auto"/>
            </w:tcBorders>
          </w:tcPr>
          <w:p w:rsidR="009B1A0C" w:rsidRPr="00F01A1F" w:rsidRDefault="009B1A0C" w:rsidP="00A72451">
            <w:pPr>
              <w:jc w:val="center"/>
              <w:rPr>
                <w:b/>
                <w:bCs/>
                <w:sz w:val="23"/>
                <w:szCs w:val="23"/>
              </w:rPr>
            </w:pPr>
            <w:r w:rsidRPr="00F01A1F">
              <w:rPr>
                <w:b/>
                <w:bCs/>
                <w:sz w:val="23"/>
                <w:szCs w:val="23"/>
              </w:rPr>
              <w:t>Fő szójegyzék</w:t>
            </w:r>
          </w:p>
        </w:tc>
        <w:tc>
          <w:tcPr>
            <w:tcW w:w="3827" w:type="dxa"/>
            <w:tcBorders>
              <w:top w:val="single" w:sz="4" w:space="0" w:color="auto"/>
              <w:left w:val="single" w:sz="4" w:space="0" w:color="auto"/>
              <w:bottom w:val="single" w:sz="4" w:space="0" w:color="auto"/>
              <w:right w:val="single" w:sz="12" w:space="0" w:color="auto"/>
            </w:tcBorders>
          </w:tcPr>
          <w:p w:rsidR="009B1A0C" w:rsidRPr="00F01A1F" w:rsidRDefault="009B1A0C" w:rsidP="00A72451">
            <w:pPr>
              <w:jc w:val="center"/>
              <w:rPr>
                <w:b/>
                <w:bCs/>
                <w:sz w:val="23"/>
                <w:szCs w:val="23"/>
              </w:rPr>
            </w:pPr>
            <w:r w:rsidRPr="00F01A1F">
              <w:rPr>
                <w:b/>
                <w:bCs/>
                <w:sz w:val="23"/>
                <w:szCs w:val="23"/>
              </w:rPr>
              <w:t xml:space="preserve">Kiegészítő szójegyzék </w:t>
            </w:r>
            <w:r w:rsidRPr="00F01A1F">
              <w:rPr>
                <w:i/>
                <w:iCs/>
                <w:sz w:val="23"/>
                <w:szCs w:val="23"/>
              </w:rPr>
              <w:t>(adott esetben)</w:t>
            </w:r>
          </w:p>
        </w:tc>
      </w:tr>
      <w:tr w:rsidR="009B1A0C" w:rsidRPr="00F01A1F">
        <w:trPr>
          <w:trHeight w:val="525"/>
        </w:trPr>
        <w:tc>
          <w:tcPr>
            <w:tcW w:w="2160" w:type="dxa"/>
            <w:tcBorders>
              <w:top w:val="single" w:sz="4" w:space="0" w:color="auto"/>
              <w:left w:val="single" w:sz="12" w:space="0" w:color="auto"/>
              <w:bottom w:val="single" w:sz="4" w:space="0" w:color="auto"/>
              <w:right w:val="single" w:sz="4" w:space="0" w:color="auto"/>
            </w:tcBorders>
          </w:tcPr>
          <w:p w:rsidR="009B1A0C" w:rsidRPr="00F01A1F" w:rsidRDefault="009B1A0C" w:rsidP="00A72451">
            <w:pPr>
              <w:rPr>
                <w:b/>
                <w:bCs/>
                <w:sz w:val="23"/>
                <w:szCs w:val="23"/>
              </w:rPr>
            </w:pPr>
            <w:r w:rsidRPr="00F01A1F">
              <w:rPr>
                <w:b/>
                <w:bCs/>
                <w:sz w:val="23"/>
                <w:szCs w:val="23"/>
              </w:rPr>
              <w:t>Fő tárgy</w:t>
            </w:r>
          </w:p>
        </w:tc>
        <w:tc>
          <w:tcPr>
            <w:tcW w:w="3369" w:type="dxa"/>
            <w:tcBorders>
              <w:top w:val="single" w:sz="4" w:space="0" w:color="auto"/>
              <w:left w:val="single" w:sz="4" w:space="0" w:color="auto"/>
              <w:bottom w:val="single" w:sz="4" w:space="0" w:color="auto"/>
              <w:right w:val="single" w:sz="4" w:space="0" w:color="auto"/>
            </w:tcBorders>
          </w:tcPr>
          <w:p w:rsidR="009B1A0C" w:rsidRPr="00F01A1F" w:rsidRDefault="009B1A0C" w:rsidP="00A72451">
            <w:pPr>
              <w:rPr>
                <w:b/>
                <w:bCs/>
                <w:sz w:val="23"/>
                <w:szCs w:val="23"/>
              </w:rPr>
            </w:pPr>
            <w:r w:rsidRPr="00F01A1F">
              <w:rPr>
                <w:sz w:val="23"/>
                <w:szCs w:val="23"/>
              </w:rPr>
              <w:t>33100000-1 Orvosi felszerelések</w:t>
            </w:r>
          </w:p>
        </w:tc>
        <w:tc>
          <w:tcPr>
            <w:tcW w:w="3827" w:type="dxa"/>
            <w:tcBorders>
              <w:top w:val="single" w:sz="4" w:space="0" w:color="auto"/>
              <w:left w:val="single" w:sz="4" w:space="0" w:color="auto"/>
              <w:bottom w:val="single" w:sz="4" w:space="0" w:color="auto"/>
              <w:right w:val="single" w:sz="12" w:space="0" w:color="auto"/>
            </w:tcBorders>
          </w:tcPr>
          <w:p w:rsidR="009B1A0C" w:rsidRPr="00F01A1F" w:rsidRDefault="009B1A0C" w:rsidP="00A72451">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tc>
      </w:tr>
      <w:tr w:rsidR="009B1A0C" w:rsidRPr="00F01A1F">
        <w:trPr>
          <w:trHeight w:val="1350"/>
        </w:trPr>
        <w:tc>
          <w:tcPr>
            <w:tcW w:w="2160" w:type="dxa"/>
            <w:tcBorders>
              <w:top w:val="single" w:sz="4" w:space="0" w:color="auto"/>
              <w:left w:val="single" w:sz="12" w:space="0" w:color="auto"/>
              <w:bottom w:val="single" w:sz="12" w:space="0" w:color="auto"/>
              <w:right w:val="single" w:sz="4" w:space="0" w:color="auto"/>
            </w:tcBorders>
          </w:tcPr>
          <w:p w:rsidR="009B1A0C" w:rsidRPr="00F01A1F" w:rsidRDefault="009B1A0C" w:rsidP="00A72451">
            <w:pPr>
              <w:rPr>
                <w:b/>
                <w:bCs/>
                <w:sz w:val="23"/>
                <w:szCs w:val="23"/>
              </w:rPr>
            </w:pPr>
          </w:p>
          <w:p w:rsidR="009B1A0C" w:rsidRPr="00F01A1F" w:rsidRDefault="009B1A0C" w:rsidP="00A72451">
            <w:pPr>
              <w:rPr>
                <w:b/>
                <w:bCs/>
                <w:sz w:val="23"/>
                <w:szCs w:val="23"/>
              </w:rPr>
            </w:pPr>
          </w:p>
          <w:p w:rsidR="009B1A0C" w:rsidRPr="00F01A1F" w:rsidRDefault="009B1A0C" w:rsidP="00A72451">
            <w:pPr>
              <w:rPr>
                <w:b/>
                <w:bCs/>
                <w:sz w:val="23"/>
                <w:szCs w:val="23"/>
              </w:rPr>
            </w:pPr>
          </w:p>
          <w:p w:rsidR="009B1A0C" w:rsidRPr="00F01A1F" w:rsidRDefault="009B1A0C" w:rsidP="00A72451">
            <w:pPr>
              <w:rPr>
                <w:b/>
                <w:bCs/>
                <w:sz w:val="23"/>
                <w:szCs w:val="23"/>
              </w:rPr>
            </w:pPr>
          </w:p>
          <w:p w:rsidR="009B1A0C" w:rsidRPr="00F01A1F" w:rsidRDefault="009B1A0C" w:rsidP="00A72451">
            <w:pPr>
              <w:rPr>
                <w:b/>
                <w:bCs/>
                <w:sz w:val="23"/>
                <w:szCs w:val="23"/>
              </w:rPr>
            </w:pPr>
            <w:r w:rsidRPr="00F01A1F">
              <w:rPr>
                <w:b/>
                <w:bCs/>
                <w:sz w:val="23"/>
                <w:szCs w:val="23"/>
              </w:rPr>
              <w:t>További tárgy(ak)</w:t>
            </w:r>
          </w:p>
          <w:p w:rsidR="009B1A0C" w:rsidRPr="00F01A1F" w:rsidRDefault="009B1A0C" w:rsidP="00A72451">
            <w:pPr>
              <w:rPr>
                <w:b/>
                <w:bCs/>
                <w:sz w:val="23"/>
                <w:szCs w:val="23"/>
              </w:rPr>
            </w:pPr>
          </w:p>
        </w:tc>
        <w:tc>
          <w:tcPr>
            <w:tcW w:w="3369" w:type="dxa"/>
            <w:tcBorders>
              <w:top w:val="single" w:sz="4" w:space="0" w:color="auto"/>
              <w:left w:val="single" w:sz="4" w:space="0" w:color="auto"/>
              <w:bottom w:val="single" w:sz="12" w:space="0" w:color="auto"/>
              <w:right w:val="single" w:sz="4" w:space="0" w:color="auto"/>
            </w:tcBorders>
          </w:tcPr>
          <w:p w:rsidR="009B1A0C" w:rsidRPr="00F01A1F" w:rsidRDefault="009B1A0C" w:rsidP="00A72451">
            <w:pPr>
              <w:rPr>
                <w:sz w:val="23"/>
                <w:szCs w:val="23"/>
              </w:rPr>
            </w:pPr>
          </w:p>
          <w:p w:rsidR="009B1A0C" w:rsidRPr="00F01A1F" w:rsidRDefault="009B1A0C" w:rsidP="006E38B5">
            <w:pPr>
              <w:rPr>
                <w:sz w:val="23"/>
                <w:szCs w:val="23"/>
              </w:rPr>
            </w:pPr>
            <w:r w:rsidRPr="00F01A1F">
              <w:rPr>
                <w:sz w:val="23"/>
                <w:szCs w:val="23"/>
              </w:rPr>
              <w:t>33900000-9 Postmortem és boncolási felszerelések és készletek</w:t>
            </w:r>
          </w:p>
          <w:p w:rsidR="009B1A0C" w:rsidRPr="00F01A1F" w:rsidRDefault="009B1A0C" w:rsidP="006E38B5">
            <w:pPr>
              <w:rPr>
                <w:sz w:val="23"/>
                <w:szCs w:val="23"/>
              </w:rPr>
            </w:pPr>
            <w:r w:rsidRPr="00F01A1F">
              <w:rPr>
                <w:sz w:val="23"/>
                <w:szCs w:val="23"/>
              </w:rPr>
              <w:t>33910000-2 Kórboncolási eszközök és készletek</w:t>
            </w:r>
          </w:p>
          <w:p w:rsidR="009B1A0C" w:rsidRPr="00F01A1F" w:rsidRDefault="009B1A0C" w:rsidP="006E38B5">
            <w:pPr>
              <w:rPr>
                <w:sz w:val="23"/>
                <w:szCs w:val="23"/>
              </w:rPr>
            </w:pPr>
            <w:r w:rsidRPr="00F01A1F">
              <w:rPr>
                <w:sz w:val="23"/>
                <w:szCs w:val="23"/>
              </w:rPr>
              <w:t>33912000-6 Bonckészletek</w:t>
            </w:r>
          </w:p>
          <w:p w:rsidR="009B1A0C" w:rsidRPr="00F01A1F" w:rsidRDefault="009B1A0C" w:rsidP="00A72451">
            <w:pPr>
              <w:rPr>
                <w:b/>
                <w:bCs/>
                <w:sz w:val="23"/>
                <w:szCs w:val="23"/>
              </w:rPr>
            </w:pPr>
          </w:p>
        </w:tc>
        <w:tc>
          <w:tcPr>
            <w:tcW w:w="3827" w:type="dxa"/>
            <w:tcBorders>
              <w:top w:val="single" w:sz="4" w:space="0" w:color="auto"/>
              <w:left w:val="single" w:sz="4" w:space="0" w:color="auto"/>
              <w:bottom w:val="single" w:sz="12" w:space="0" w:color="auto"/>
              <w:right w:val="single" w:sz="12" w:space="0" w:color="auto"/>
            </w:tcBorders>
          </w:tcPr>
          <w:p w:rsidR="009B1A0C" w:rsidRPr="00F01A1F" w:rsidRDefault="009B1A0C" w:rsidP="00A72451">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p w:rsidR="009B1A0C" w:rsidRPr="00F01A1F" w:rsidRDefault="009B1A0C" w:rsidP="00A72451">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p w:rsidR="009B1A0C" w:rsidRPr="00F01A1F" w:rsidRDefault="009B1A0C" w:rsidP="00A72451">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p w:rsidR="009B1A0C" w:rsidRPr="00F01A1F" w:rsidRDefault="009B1A0C" w:rsidP="00A72451">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tc>
      </w:tr>
      <w:tr w:rsidR="009B1A0C" w:rsidRPr="00F01A1F">
        <w:trPr>
          <w:trHeight w:val="1350"/>
        </w:trPr>
        <w:tc>
          <w:tcPr>
            <w:tcW w:w="9356" w:type="dxa"/>
            <w:gridSpan w:val="3"/>
            <w:tcBorders>
              <w:top w:val="single" w:sz="4" w:space="0" w:color="auto"/>
              <w:left w:val="single" w:sz="12" w:space="0" w:color="auto"/>
              <w:bottom w:val="single" w:sz="12" w:space="0" w:color="auto"/>
              <w:right w:val="single" w:sz="12" w:space="0" w:color="auto"/>
            </w:tcBorders>
          </w:tcPr>
          <w:p w:rsidR="009B1A0C" w:rsidRPr="00F01A1F" w:rsidRDefault="009B1A0C" w:rsidP="00A72451">
            <w:pPr>
              <w:rPr>
                <w:b/>
                <w:bCs/>
                <w:smallCaps/>
                <w:sz w:val="23"/>
                <w:szCs w:val="23"/>
              </w:rPr>
            </w:pPr>
            <w:r w:rsidRPr="00F01A1F">
              <w:rPr>
                <w:b/>
                <w:bCs/>
                <w:smallCaps/>
                <w:sz w:val="23"/>
                <w:szCs w:val="23"/>
              </w:rPr>
              <w:t xml:space="preserve">3) </w:t>
            </w:r>
            <w:r w:rsidRPr="00F01A1F">
              <w:rPr>
                <w:b/>
                <w:bCs/>
                <w:sz w:val="23"/>
                <w:szCs w:val="23"/>
              </w:rPr>
              <w:t>Mennyiség</w:t>
            </w:r>
            <w:r w:rsidRPr="00F01A1F">
              <w:rPr>
                <w:b/>
                <w:bCs/>
                <w:smallCaps/>
                <w:sz w:val="23"/>
                <w:szCs w:val="23"/>
              </w:rPr>
              <w:t xml:space="preserve"> </w:t>
            </w:r>
          </w:p>
          <w:p w:rsidR="009B1A0C" w:rsidRPr="00F01A1F" w:rsidRDefault="009B1A0C" w:rsidP="006E38B5">
            <w:pPr>
              <w:numPr>
                <w:ilvl w:val="0"/>
                <w:numId w:val="2"/>
              </w:numPr>
            </w:pPr>
            <w:r w:rsidRPr="00F01A1F">
              <w:t>1 db Kiágyazó asztal (paraffinos)</w:t>
            </w:r>
          </w:p>
          <w:p w:rsidR="009B1A0C" w:rsidRPr="00F01A1F" w:rsidRDefault="009B1A0C" w:rsidP="006E38B5">
            <w:pPr>
              <w:numPr>
                <w:ilvl w:val="0"/>
                <w:numId w:val="2"/>
              </w:numPr>
            </w:pPr>
            <w:r w:rsidRPr="00F01A1F">
              <w:t>1 db Metszet inkubáló termosztát</w:t>
            </w:r>
          </w:p>
          <w:p w:rsidR="009B1A0C" w:rsidRPr="00F01A1F" w:rsidRDefault="009B1A0C" w:rsidP="006E38B5">
            <w:pPr>
              <w:numPr>
                <w:ilvl w:val="0"/>
                <w:numId w:val="2"/>
              </w:numPr>
            </w:pPr>
            <w:r w:rsidRPr="00F01A1F">
              <w:t>1 db Fagyasztott metszet készítő cryostat</w:t>
            </w:r>
          </w:p>
          <w:p w:rsidR="009B1A0C" w:rsidRPr="00F01A1F" w:rsidRDefault="009B1A0C" w:rsidP="006E38B5">
            <w:pPr>
              <w:numPr>
                <w:ilvl w:val="0"/>
                <w:numId w:val="2"/>
              </w:numPr>
            </w:pPr>
            <w:r w:rsidRPr="00F01A1F">
              <w:t>1 db Desztilláló készülék</w:t>
            </w:r>
          </w:p>
          <w:p w:rsidR="009B1A0C" w:rsidRPr="00F01A1F" w:rsidRDefault="009B1A0C" w:rsidP="006E38B5">
            <w:pPr>
              <w:numPr>
                <w:ilvl w:val="0"/>
                <w:numId w:val="2"/>
              </w:numPr>
            </w:pPr>
            <w:r w:rsidRPr="00F01A1F">
              <w:t>1 db Rotációs microtom</w:t>
            </w:r>
          </w:p>
          <w:p w:rsidR="009B1A0C" w:rsidRPr="00F01A1F" w:rsidRDefault="009B1A0C" w:rsidP="006E38B5">
            <w:pPr>
              <w:numPr>
                <w:ilvl w:val="0"/>
                <w:numId w:val="2"/>
              </w:numPr>
            </w:pPr>
            <w:r w:rsidRPr="00F01A1F">
              <w:t>1 db Szövettani metszetfedő automata</w:t>
            </w:r>
          </w:p>
          <w:p w:rsidR="009B1A0C" w:rsidRPr="00F01A1F" w:rsidRDefault="009B1A0C" w:rsidP="006E38B5">
            <w:pPr>
              <w:numPr>
                <w:ilvl w:val="0"/>
                <w:numId w:val="2"/>
              </w:numPr>
            </w:pPr>
            <w:r w:rsidRPr="00F01A1F">
              <w:t>1 db Meleg víztelenítő automata</w:t>
            </w:r>
          </w:p>
          <w:p w:rsidR="001E4BC5" w:rsidRPr="00F01A1F" w:rsidRDefault="001E4BC5" w:rsidP="006E38B5">
            <w:pPr>
              <w:numPr>
                <w:ilvl w:val="0"/>
                <w:numId w:val="2"/>
              </w:numPr>
            </w:pPr>
            <w:r w:rsidRPr="00F01A1F">
              <w:t>1 db Metszetscanner + szoftver</w:t>
            </w:r>
          </w:p>
          <w:p w:rsidR="009B1A0C" w:rsidRPr="00F01A1F" w:rsidRDefault="009B1A0C" w:rsidP="00A72451">
            <w:pPr>
              <w:ind w:left="720"/>
              <w:rPr>
                <w:sz w:val="23"/>
                <w:szCs w:val="23"/>
                <w:u w:val="single"/>
              </w:rPr>
            </w:pPr>
          </w:p>
          <w:p w:rsidR="009B1A0C" w:rsidRPr="00F01A1F" w:rsidRDefault="009B1A0C" w:rsidP="006E38B5">
            <w:pPr>
              <w:rPr>
                <w:b/>
                <w:bCs/>
                <w:smallCaps/>
                <w:sz w:val="23"/>
                <w:szCs w:val="23"/>
              </w:rPr>
            </w:pPr>
            <w:r w:rsidRPr="00F01A1F">
              <w:rPr>
                <w:i/>
                <w:iCs/>
                <w:sz w:val="23"/>
                <w:szCs w:val="23"/>
              </w:rPr>
              <w:t>(ha ismert, csak számokkal)</w:t>
            </w:r>
            <w:r w:rsidRPr="00F01A1F">
              <w:rPr>
                <w:sz w:val="23"/>
                <w:szCs w:val="23"/>
              </w:rPr>
              <w:t xml:space="preserve">: Becsült költség áfa nélkül: </w:t>
            </w:r>
            <w:r w:rsidR="001E4BC5" w:rsidRPr="00F01A1F">
              <w:rPr>
                <w:sz w:val="23"/>
                <w:szCs w:val="23"/>
              </w:rPr>
              <w:t>73.508.801</w:t>
            </w:r>
            <w:r w:rsidRPr="00F01A1F">
              <w:rPr>
                <w:sz w:val="23"/>
                <w:szCs w:val="23"/>
              </w:rPr>
              <w:t xml:space="preserve"> Pénznem: HUF </w:t>
            </w:r>
          </w:p>
        </w:tc>
      </w:tr>
      <w:tr w:rsidR="009B1A0C" w:rsidRPr="00F01A1F">
        <w:trPr>
          <w:trHeight w:val="711"/>
        </w:trPr>
        <w:tc>
          <w:tcPr>
            <w:tcW w:w="9356" w:type="dxa"/>
            <w:gridSpan w:val="3"/>
            <w:tcBorders>
              <w:top w:val="single" w:sz="12" w:space="0" w:color="auto"/>
              <w:left w:val="single" w:sz="12" w:space="0" w:color="auto"/>
              <w:bottom w:val="single" w:sz="12" w:space="0" w:color="auto"/>
              <w:right w:val="single" w:sz="12" w:space="0" w:color="auto"/>
            </w:tcBorders>
          </w:tcPr>
          <w:p w:rsidR="009B1A0C" w:rsidRPr="00F01A1F" w:rsidRDefault="009B1A0C" w:rsidP="004E480C">
            <w:pPr>
              <w:rPr>
                <w:sz w:val="23"/>
                <w:szCs w:val="23"/>
              </w:rPr>
            </w:pPr>
            <w:r w:rsidRPr="00F01A1F">
              <w:rPr>
                <w:b/>
                <w:bCs/>
                <w:sz w:val="23"/>
                <w:szCs w:val="23"/>
              </w:rPr>
              <w:t xml:space="preserve">4) A szerződés időtartamára vagy kezdetére/befejezésére vonatkozó különböző időpontok feltüntetése </w:t>
            </w:r>
            <w:r w:rsidRPr="00F01A1F">
              <w:rPr>
                <w:i/>
                <w:iCs/>
                <w:sz w:val="23"/>
                <w:szCs w:val="23"/>
              </w:rPr>
              <w:t xml:space="preserve">(adott esetben) </w:t>
            </w:r>
            <w:r w:rsidRPr="00F01A1F">
              <w:rPr>
                <w:sz w:val="23"/>
                <w:szCs w:val="23"/>
              </w:rPr>
              <w:t xml:space="preserve">Az időtartam hónapban: </w:t>
            </w:r>
          </w:p>
          <w:p w:rsidR="009B1A0C" w:rsidRPr="00F01A1F" w:rsidRDefault="009B1A0C" w:rsidP="004E480C">
            <w:pPr>
              <w:rPr>
                <w:i/>
                <w:iCs/>
                <w:sz w:val="23"/>
                <w:szCs w:val="23"/>
              </w:rPr>
            </w:pPr>
          </w:p>
          <w:p w:rsidR="009B1A0C" w:rsidRPr="00F01A1F" w:rsidRDefault="009B1A0C" w:rsidP="004E480C">
            <w:pPr>
              <w:rPr>
                <w:i/>
                <w:iCs/>
                <w:sz w:val="23"/>
                <w:szCs w:val="23"/>
              </w:rPr>
            </w:pPr>
            <w:r w:rsidRPr="00F01A1F">
              <w:rPr>
                <w:sz w:val="23"/>
                <w:szCs w:val="23"/>
              </w:rPr>
              <w:t xml:space="preserve">Kezdés: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2"/>
              </w:rPr>
              <w:sym w:font="Courier New" w:char="007F"/>
            </w:r>
            <w:r w:rsidRPr="00F01A1F">
              <w:rPr>
                <w:sz w:val="23"/>
                <w:szCs w:val="23"/>
              </w:rPr>
              <w:t xml:space="preserve">     </w:t>
            </w:r>
            <w:r w:rsidRPr="00F01A1F">
              <w:rPr>
                <w:i/>
                <w:iCs/>
                <w:sz w:val="23"/>
                <w:szCs w:val="23"/>
              </w:rPr>
              <w:t>(év/hó/nap)</w:t>
            </w:r>
          </w:p>
          <w:p w:rsidR="009B1A0C" w:rsidRPr="00F01A1F" w:rsidRDefault="009B1A0C" w:rsidP="004E480C">
            <w:pPr>
              <w:rPr>
                <w:i/>
                <w:iCs/>
                <w:sz w:val="23"/>
                <w:szCs w:val="23"/>
              </w:rPr>
            </w:pPr>
            <w:r w:rsidRPr="00F01A1F">
              <w:rPr>
                <w:sz w:val="23"/>
                <w:szCs w:val="23"/>
              </w:rPr>
              <w:t xml:space="preserve">Befejezés:     </w:t>
            </w:r>
            <w:r w:rsidR="003E22A1" w:rsidRPr="00F01A1F">
              <w:rPr>
                <w:sz w:val="23"/>
                <w:szCs w:val="23"/>
              </w:rPr>
              <w:t>2014.12.31</w:t>
            </w:r>
            <w:r w:rsidRPr="00F01A1F">
              <w:rPr>
                <w:sz w:val="23"/>
                <w:szCs w:val="23"/>
              </w:rPr>
              <w:t xml:space="preserve">.    </w:t>
            </w:r>
            <w:r w:rsidRPr="00F01A1F">
              <w:rPr>
                <w:i/>
                <w:iCs/>
                <w:sz w:val="23"/>
                <w:szCs w:val="23"/>
              </w:rPr>
              <w:t>(év/hó/nap)</w:t>
            </w:r>
          </w:p>
        </w:tc>
      </w:tr>
      <w:tr w:rsidR="009B1A0C" w:rsidRPr="00F01A1F">
        <w:trPr>
          <w:trHeight w:val="563"/>
        </w:trPr>
        <w:tc>
          <w:tcPr>
            <w:tcW w:w="9356" w:type="dxa"/>
            <w:gridSpan w:val="3"/>
            <w:tcBorders>
              <w:top w:val="single" w:sz="12" w:space="0" w:color="auto"/>
              <w:left w:val="single" w:sz="12" w:space="0" w:color="auto"/>
              <w:bottom w:val="single" w:sz="12" w:space="0" w:color="auto"/>
              <w:right w:val="single" w:sz="12" w:space="0" w:color="auto"/>
            </w:tcBorders>
          </w:tcPr>
          <w:p w:rsidR="009B1A0C" w:rsidRPr="00F01A1F" w:rsidRDefault="009B1A0C" w:rsidP="00A72451">
            <w:pPr>
              <w:rPr>
                <w:b/>
                <w:bCs/>
                <w:sz w:val="23"/>
                <w:szCs w:val="23"/>
              </w:rPr>
            </w:pPr>
            <w:r w:rsidRPr="00F01A1F">
              <w:rPr>
                <w:b/>
                <w:bCs/>
                <w:sz w:val="23"/>
                <w:szCs w:val="23"/>
              </w:rPr>
              <w:t>5) További információk a részekről</w:t>
            </w:r>
          </w:p>
          <w:p w:rsidR="009B1A0C" w:rsidRPr="00F01A1F" w:rsidRDefault="009B1A0C" w:rsidP="004E480C">
            <w:pPr>
              <w:pStyle w:val="Szvegblokk"/>
              <w:rPr>
                <w:color w:val="auto"/>
              </w:rPr>
            </w:pPr>
            <w:r w:rsidRPr="00F01A1F">
              <w:rPr>
                <w:color w:val="auto"/>
              </w:rPr>
              <w:t xml:space="preserve">Valamennyi eszközt </w:t>
            </w:r>
            <w:r w:rsidR="003E22A1" w:rsidRPr="00F01A1F">
              <w:rPr>
                <w:color w:val="auto"/>
              </w:rPr>
              <w:t>2014.12.31</w:t>
            </w:r>
            <w:r w:rsidRPr="00F01A1F">
              <w:rPr>
                <w:color w:val="auto"/>
              </w:rPr>
              <w:t xml:space="preserve">ig kell leszállítani. </w:t>
            </w:r>
          </w:p>
          <w:p w:rsidR="009B1A0C" w:rsidRPr="00F01A1F" w:rsidRDefault="009B1A0C" w:rsidP="00A72451">
            <w:pPr>
              <w:tabs>
                <w:tab w:val="right" w:leader="underscore" w:pos="9072"/>
              </w:tabs>
              <w:rPr>
                <w:sz w:val="23"/>
                <w:szCs w:val="23"/>
                <w:u w:val="single"/>
              </w:rPr>
            </w:pPr>
          </w:p>
        </w:tc>
      </w:tr>
    </w:tbl>
    <w:p w:rsidR="009B1A0C" w:rsidRPr="00F01A1F" w:rsidRDefault="009B1A0C" w:rsidP="008031AE">
      <w:pPr>
        <w:ind w:left="426" w:right="-1021"/>
        <w:outlineLvl w:val="0"/>
        <w:rPr>
          <w:b/>
          <w:bCs/>
          <w:sz w:val="23"/>
          <w:szCs w:val="23"/>
        </w:rPr>
      </w:pPr>
    </w:p>
    <w:p w:rsidR="009B1A0C" w:rsidRPr="00F01A1F" w:rsidRDefault="009B1A0C">
      <w:pPr>
        <w:rPr>
          <w:b/>
          <w:bCs/>
          <w:sz w:val="23"/>
          <w:szCs w:val="23"/>
        </w:rPr>
      </w:pPr>
      <w:r w:rsidRPr="00F01A1F">
        <w:rPr>
          <w:b/>
          <w:bCs/>
          <w:sz w:val="23"/>
          <w:szCs w:val="23"/>
        </w:rPr>
        <w:br w:type="page"/>
      </w:r>
    </w:p>
    <w:p w:rsidR="009B1A0C" w:rsidRPr="00F01A1F" w:rsidRDefault="009B1A0C" w:rsidP="008031AE">
      <w:pPr>
        <w:ind w:right="-482"/>
        <w:jc w:val="center"/>
        <w:outlineLvl w:val="0"/>
        <w:rPr>
          <w:b/>
          <w:bCs/>
          <w:sz w:val="23"/>
          <w:szCs w:val="23"/>
        </w:rPr>
      </w:pPr>
      <w:r w:rsidRPr="00F01A1F">
        <w:rPr>
          <w:b/>
          <w:bCs/>
          <w:sz w:val="23"/>
          <w:szCs w:val="23"/>
        </w:rPr>
        <w:t>B. MELLÉKLET</w:t>
      </w:r>
    </w:p>
    <w:p w:rsidR="009B1A0C" w:rsidRPr="00F01A1F" w:rsidRDefault="009B1A0C" w:rsidP="008031AE">
      <w:pPr>
        <w:ind w:right="-482"/>
        <w:jc w:val="center"/>
        <w:outlineLvl w:val="0"/>
        <w:rPr>
          <w:b/>
          <w:bCs/>
          <w:caps/>
          <w:sz w:val="23"/>
          <w:szCs w:val="23"/>
        </w:rPr>
      </w:pPr>
      <w:r w:rsidRPr="00F01A1F">
        <w:rPr>
          <w:b/>
          <w:bCs/>
          <w:caps/>
          <w:sz w:val="23"/>
          <w:szCs w:val="23"/>
        </w:rPr>
        <w:t>részekre vonatkozó információk</w:t>
      </w:r>
    </w:p>
    <w:p w:rsidR="009B1A0C" w:rsidRPr="00F01A1F" w:rsidRDefault="009B1A0C" w:rsidP="008031AE">
      <w:pPr>
        <w:pStyle w:val="Rub3"/>
        <w:tabs>
          <w:tab w:val="clear" w:pos="709"/>
        </w:tabs>
        <w:ind w:right="-1021"/>
        <w:jc w:val="left"/>
        <w:outlineLvl w:val="0"/>
        <w:rPr>
          <w:i w:val="0"/>
          <w:iCs w:val="0"/>
          <w:sz w:val="23"/>
          <w:szCs w:val="23"/>
          <w:lang w:val="hu-HU"/>
        </w:rPr>
      </w:pPr>
    </w:p>
    <w:p w:rsidR="009B1A0C" w:rsidRPr="00F01A1F" w:rsidRDefault="009B1A0C" w:rsidP="008031AE">
      <w:pPr>
        <w:jc w:val="both"/>
        <w:rPr>
          <w:b/>
          <w:bCs/>
          <w:sz w:val="23"/>
          <w:szCs w:val="23"/>
        </w:rPr>
      </w:pPr>
      <w:r w:rsidRPr="00F01A1F">
        <w:rPr>
          <w:b/>
          <w:bCs/>
          <w:sz w:val="23"/>
          <w:szCs w:val="23"/>
        </w:rPr>
        <w:t xml:space="preserve">Az ajánlatkérő által a szerződéshez rendelt elnevezés: </w:t>
      </w:r>
    </w:p>
    <w:p w:rsidR="009B1A0C" w:rsidRPr="00F01A1F" w:rsidRDefault="009B1A0C" w:rsidP="008031AE">
      <w:pPr>
        <w:jc w:val="both"/>
        <w:rPr>
          <w:b/>
          <w:bCs/>
          <w:i/>
          <w:iCs/>
          <w:sz w:val="23"/>
          <w:szCs w:val="23"/>
        </w:rPr>
      </w:pPr>
      <w:r w:rsidRPr="00F01A1F">
        <w:rPr>
          <w:i/>
          <w:iCs/>
          <w:sz w:val="23"/>
          <w:szCs w:val="23"/>
        </w:rPr>
        <w:t xml:space="preserve">Rész száma </w:t>
      </w:r>
      <w:r w:rsidRPr="00F01A1F">
        <w:rPr>
          <w:b/>
          <w:bCs/>
          <w:i/>
          <w:iCs/>
          <w:sz w:val="23"/>
          <w:szCs w:val="23"/>
        </w:rPr>
        <w:t>5</w:t>
      </w:r>
      <w:r w:rsidRPr="00F01A1F">
        <w:rPr>
          <w:i/>
          <w:iCs/>
          <w:sz w:val="23"/>
          <w:szCs w:val="23"/>
        </w:rPr>
        <w:t xml:space="preserve"> Elnevezés:</w:t>
      </w:r>
      <w:r w:rsidRPr="00F01A1F">
        <w:rPr>
          <w:i/>
          <w:iCs/>
          <w:smallCaps/>
          <w:sz w:val="23"/>
          <w:szCs w:val="23"/>
        </w:rPr>
        <w:t xml:space="preserve"> </w:t>
      </w:r>
      <w:r w:rsidRPr="00F01A1F">
        <w:t>Gasztroenterológia videoendoszkópos eszközrendszere</w:t>
      </w:r>
    </w:p>
    <w:tbl>
      <w:tblPr>
        <w:tblW w:w="9356" w:type="dxa"/>
        <w:tblInd w:w="2" w:type="dxa"/>
        <w:tblLayout w:type="fixed"/>
        <w:tblLook w:val="01E0"/>
      </w:tblPr>
      <w:tblGrid>
        <w:gridCol w:w="2160"/>
        <w:gridCol w:w="3369"/>
        <w:gridCol w:w="3827"/>
      </w:tblGrid>
      <w:tr w:rsidR="009B1A0C" w:rsidRPr="00F01A1F">
        <w:trPr>
          <w:trHeight w:val="510"/>
        </w:trPr>
        <w:tc>
          <w:tcPr>
            <w:tcW w:w="9356" w:type="dxa"/>
            <w:gridSpan w:val="3"/>
            <w:tcBorders>
              <w:top w:val="single" w:sz="12" w:space="0" w:color="auto"/>
              <w:left w:val="single" w:sz="12" w:space="0" w:color="auto"/>
              <w:bottom w:val="single" w:sz="4" w:space="0" w:color="auto"/>
              <w:right w:val="single" w:sz="12" w:space="0" w:color="auto"/>
            </w:tcBorders>
          </w:tcPr>
          <w:p w:rsidR="009B1A0C" w:rsidRPr="00F01A1F" w:rsidRDefault="009B1A0C" w:rsidP="00A72451">
            <w:pPr>
              <w:tabs>
                <w:tab w:val="right" w:leader="underscore" w:pos="9072"/>
              </w:tabs>
              <w:rPr>
                <w:b/>
                <w:bCs/>
                <w:sz w:val="23"/>
                <w:szCs w:val="23"/>
              </w:rPr>
            </w:pPr>
            <w:r w:rsidRPr="00F01A1F">
              <w:rPr>
                <w:b/>
                <w:bCs/>
                <w:sz w:val="23"/>
                <w:szCs w:val="23"/>
              </w:rPr>
              <w:t>1) Rövid meghatározás</w:t>
            </w:r>
          </w:p>
          <w:p w:rsidR="009B1A0C" w:rsidRPr="00F01A1F" w:rsidRDefault="009B1A0C" w:rsidP="00A72451">
            <w:pPr>
              <w:jc w:val="both"/>
              <w:rPr>
                <w:b/>
                <w:bCs/>
                <w:smallCaps/>
                <w:sz w:val="23"/>
                <w:szCs w:val="23"/>
              </w:rPr>
            </w:pPr>
            <w:r w:rsidRPr="00F01A1F">
              <w:t xml:space="preserve">Gasztroenterológia videoendoszkópos eszközrendszereinek </w:t>
            </w:r>
            <w:r w:rsidRPr="00F01A1F">
              <w:rPr>
                <w:sz w:val="23"/>
                <w:szCs w:val="23"/>
              </w:rPr>
              <w:t>beszerzése</w:t>
            </w:r>
          </w:p>
        </w:tc>
      </w:tr>
      <w:tr w:rsidR="009B1A0C" w:rsidRPr="00F01A1F">
        <w:trPr>
          <w:trHeight w:val="426"/>
        </w:trPr>
        <w:tc>
          <w:tcPr>
            <w:tcW w:w="9356" w:type="dxa"/>
            <w:gridSpan w:val="3"/>
            <w:tcBorders>
              <w:top w:val="single" w:sz="12" w:space="0" w:color="auto"/>
              <w:left w:val="single" w:sz="12" w:space="0" w:color="auto"/>
              <w:bottom w:val="single" w:sz="4" w:space="0" w:color="auto"/>
              <w:right w:val="single" w:sz="12" w:space="0" w:color="auto"/>
            </w:tcBorders>
          </w:tcPr>
          <w:p w:rsidR="009B1A0C" w:rsidRPr="00F01A1F" w:rsidRDefault="009B1A0C" w:rsidP="00A72451">
            <w:pPr>
              <w:rPr>
                <w:b/>
                <w:bCs/>
                <w:sz w:val="23"/>
                <w:szCs w:val="23"/>
              </w:rPr>
            </w:pPr>
            <w:r w:rsidRPr="00F01A1F">
              <w:rPr>
                <w:b/>
                <w:bCs/>
                <w:sz w:val="23"/>
                <w:szCs w:val="23"/>
              </w:rPr>
              <w:t xml:space="preserve">2) Közös Közbeszerzési Szójegyzék (CPV) </w:t>
            </w:r>
          </w:p>
        </w:tc>
      </w:tr>
      <w:tr w:rsidR="009B1A0C" w:rsidRPr="00F01A1F">
        <w:trPr>
          <w:trHeight w:val="510"/>
        </w:trPr>
        <w:tc>
          <w:tcPr>
            <w:tcW w:w="2160" w:type="dxa"/>
            <w:tcBorders>
              <w:top w:val="single" w:sz="4" w:space="0" w:color="auto"/>
              <w:left w:val="single" w:sz="12" w:space="0" w:color="auto"/>
              <w:bottom w:val="single" w:sz="4" w:space="0" w:color="auto"/>
              <w:right w:val="single" w:sz="4" w:space="0" w:color="auto"/>
            </w:tcBorders>
          </w:tcPr>
          <w:p w:rsidR="009B1A0C" w:rsidRPr="00F01A1F" w:rsidRDefault="009B1A0C" w:rsidP="00A72451">
            <w:pPr>
              <w:rPr>
                <w:b/>
                <w:bCs/>
                <w:sz w:val="23"/>
                <w:szCs w:val="23"/>
              </w:rPr>
            </w:pPr>
          </w:p>
        </w:tc>
        <w:tc>
          <w:tcPr>
            <w:tcW w:w="3369" w:type="dxa"/>
            <w:tcBorders>
              <w:top w:val="single" w:sz="4" w:space="0" w:color="auto"/>
              <w:left w:val="single" w:sz="4" w:space="0" w:color="auto"/>
              <w:bottom w:val="single" w:sz="4" w:space="0" w:color="auto"/>
              <w:right w:val="single" w:sz="4" w:space="0" w:color="auto"/>
            </w:tcBorders>
          </w:tcPr>
          <w:p w:rsidR="009B1A0C" w:rsidRPr="00F01A1F" w:rsidRDefault="009B1A0C" w:rsidP="00A72451">
            <w:pPr>
              <w:jc w:val="center"/>
              <w:rPr>
                <w:b/>
                <w:bCs/>
                <w:sz w:val="23"/>
                <w:szCs w:val="23"/>
              </w:rPr>
            </w:pPr>
            <w:r w:rsidRPr="00F01A1F">
              <w:rPr>
                <w:b/>
                <w:bCs/>
                <w:sz w:val="23"/>
                <w:szCs w:val="23"/>
              </w:rPr>
              <w:t>Fő szójegyzék</w:t>
            </w:r>
          </w:p>
        </w:tc>
        <w:tc>
          <w:tcPr>
            <w:tcW w:w="3827" w:type="dxa"/>
            <w:tcBorders>
              <w:top w:val="single" w:sz="4" w:space="0" w:color="auto"/>
              <w:left w:val="single" w:sz="4" w:space="0" w:color="auto"/>
              <w:bottom w:val="single" w:sz="4" w:space="0" w:color="auto"/>
              <w:right w:val="single" w:sz="12" w:space="0" w:color="auto"/>
            </w:tcBorders>
          </w:tcPr>
          <w:p w:rsidR="009B1A0C" w:rsidRPr="00F01A1F" w:rsidRDefault="009B1A0C" w:rsidP="00A72451">
            <w:pPr>
              <w:jc w:val="center"/>
              <w:rPr>
                <w:b/>
                <w:bCs/>
                <w:sz w:val="23"/>
                <w:szCs w:val="23"/>
              </w:rPr>
            </w:pPr>
            <w:r w:rsidRPr="00F01A1F">
              <w:rPr>
                <w:b/>
                <w:bCs/>
                <w:sz w:val="23"/>
                <w:szCs w:val="23"/>
              </w:rPr>
              <w:t xml:space="preserve">Kiegészítő szójegyzék </w:t>
            </w:r>
            <w:r w:rsidRPr="00F01A1F">
              <w:rPr>
                <w:i/>
                <w:iCs/>
                <w:sz w:val="23"/>
                <w:szCs w:val="23"/>
              </w:rPr>
              <w:t>(adott esetben)</w:t>
            </w:r>
          </w:p>
        </w:tc>
      </w:tr>
      <w:tr w:rsidR="009B1A0C" w:rsidRPr="00F01A1F">
        <w:trPr>
          <w:trHeight w:val="525"/>
        </w:trPr>
        <w:tc>
          <w:tcPr>
            <w:tcW w:w="2160" w:type="dxa"/>
            <w:tcBorders>
              <w:top w:val="single" w:sz="4" w:space="0" w:color="auto"/>
              <w:left w:val="single" w:sz="12" w:space="0" w:color="auto"/>
              <w:bottom w:val="single" w:sz="4" w:space="0" w:color="auto"/>
              <w:right w:val="single" w:sz="4" w:space="0" w:color="auto"/>
            </w:tcBorders>
          </w:tcPr>
          <w:p w:rsidR="009B1A0C" w:rsidRPr="00F01A1F" w:rsidRDefault="009B1A0C" w:rsidP="00A72451">
            <w:pPr>
              <w:rPr>
                <w:b/>
                <w:bCs/>
                <w:sz w:val="23"/>
                <w:szCs w:val="23"/>
              </w:rPr>
            </w:pPr>
            <w:r w:rsidRPr="00F01A1F">
              <w:rPr>
                <w:b/>
                <w:bCs/>
                <w:sz w:val="23"/>
                <w:szCs w:val="23"/>
              </w:rPr>
              <w:t>Fő tárgy</w:t>
            </w:r>
          </w:p>
        </w:tc>
        <w:tc>
          <w:tcPr>
            <w:tcW w:w="3369" w:type="dxa"/>
            <w:tcBorders>
              <w:top w:val="single" w:sz="4" w:space="0" w:color="auto"/>
              <w:left w:val="single" w:sz="4" w:space="0" w:color="auto"/>
              <w:bottom w:val="single" w:sz="4" w:space="0" w:color="auto"/>
              <w:right w:val="single" w:sz="4" w:space="0" w:color="auto"/>
            </w:tcBorders>
          </w:tcPr>
          <w:p w:rsidR="009B1A0C" w:rsidRPr="00F01A1F" w:rsidRDefault="009B1A0C" w:rsidP="00A72451">
            <w:pPr>
              <w:rPr>
                <w:b/>
                <w:bCs/>
                <w:sz w:val="23"/>
                <w:szCs w:val="23"/>
              </w:rPr>
            </w:pPr>
            <w:r w:rsidRPr="00F01A1F">
              <w:rPr>
                <w:sz w:val="23"/>
                <w:szCs w:val="23"/>
              </w:rPr>
              <w:t>33100000-1 Orvosi felszerelések</w:t>
            </w:r>
          </w:p>
        </w:tc>
        <w:tc>
          <w:tcPr>
            <w:tcW w:w="3827" w:type="dxa"/>
            <w:tcBorders>
              <w:top w:val="single" w:sz="4" w:space="0" w:color="auto"/>
              <w:left w:val="single" w:sz="4" w:space="0" w:color="auto"/>
              <w:bottom w:val="single" w:sz="4" w:space="0" w:color="auto"/>
              <w:right w:val="single" w:sz="12" w:space="0" w:color="auto"/>
            </w:tcBorders>
          </w:tcPr>
          <w:p w:rsidR="009B1A0C" w:rsidRPr="00F01A1F" w:rsidRDefault="009B1A0C" w:rsidP="00A72451">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tc>
      </w:tr>
      <w:tr w:rsidR="009B1A0C" w:rsidRPr="00F01A1F">
        <w:trPr>
          <w:trHeight w:val="1350"/>
        </w:trPr>
        <w:tc>
          <w:tcPr>
            <w:tcW w:w="2160" w:type="dxa"/>
            <w:tcBorders>
              <w:top w:val="single" w:sz="4" w:space="0" w:color="auto"/>
              <w:left w:val="single" w:sz="12" w:space="0" w:color="auto"/>
              <w:bottom w:val="single" w:sz="12" w:space="0" w:color="auto"/>
              <w:right w:val="single" w:sz="4" w:space="0" w:color="auto"/>
            </w:tcBorders>
          </w:tcPr>
          <w:p w:rsidR="009B1A0C" w:rsidRPr="00F01A1F" w:rsidRDefault="009B1A0C" w:rsidP="00A72451">
            <w:pPr>
              <w:rPr>
                <w:b/>
                <w:bCs/>
                <w:sz w:val="23"/>
                <w:szCs w:val="23"/>
              </w:rPr>
            </w:pPr>
          </w:p>
          <w:p w:rsidR="009B1A0C" w:rsidRPr="00F01A1F" w:rsidRDefault="009B1A0C" w:rsidP="00A72451">
            <w:pPr>
              <w:rPr>
                <w:b/>
                <w:bCs/>
                <w:sz w:val="23"/>
                <w:szCs w:val="23"/>
              </w:rPr>
            </w:pPr>
          </w:p>
          <w:p w:rsidR="009B1A0C" w:rsidRPr="00F01A1F" w:rsidRDefault="009B1A0C" w:rsidP="00A72451">
            <w:pPr>
              <w:rPr>
                <w:b/>
                <w:bCs/>
                <w:sz w:val="23"/>
                <w:szCs w:val="23"/>
              </w:rPr>
            </w:pPr>
          </w:p>
          <w:p w:rsidR="009B1A0C" w:rsidRPr="00F01A1F" w:rsidRDefault="009B1A0C" w:rsidP="00A72451">
            <w:pPr>
              <w:rPr>
                <w:b/>
                <w:bCs/>
                <w:sz w:val="23"/>
                <w:szCs w:val="23"/>
              </w:rPr>
            </w:pPr>
          </w:p>
          <w:p w:rsidR="009B1A0C" w:rsidRPr="00F01A1F" w:rsidRDefault="009B1A0C" w:rsidP="00A72451">
            <w:pPr>
              <w:rPr>
                <w:b/>
                <w:bCs/>
                <w:sz w:val="23"/>
                <w:szCs w:val="23"/>
              </w:rPr>
            </w:pPr>
            <w:r w:rsidRPr="00F01A1F">
              <w:rPr>
                <w:b/>
                <w:bCs/>
                <w:sz w:val="23"/>
                <w:szCs w:val="23"/>
              </w:rPr>
              <w:t>További tárgy(ak)</w:t>
            </w:r>
          </w:p>
          <w:p w:rsidR="009B1A0C" w:rsidRPr="00F01A1F" w:rsidRDefault="009B1A0C" w:rsidP="00A72451">
            <w:pPr>
              <w:rPr>
                <w:b/>
                <w:bCs/>
                <w:sz w:val="23"/>
                <w:szCs w:val="23"/>
              </w:rPr>
            </w:pPr>
          </w:p>
        </w:tc>
        <w:tc>
          <w:tcPr>
            <w:tcW w:w="3369" w:type="dxa"/>
            <w:tcBorders>
              <w:top w:val="single" w:sz="4" w:space="0" w:color="auto"/>
              <w:left w:val="single" w:sz="4" w:space="0" w:color="auto"/>
              <w:bottom w:val="single" w:sz="12" w:space="0" w:color="auto"/>
              <w:right w:val="single" w:sz="4" w:space="0" w:color="auto"/>
            </w:tcBorders>
          </w:tcPr>
          <w:p w:rsidR="009B1A0C" w:rsidRPr="00F01A1F" w:rsidRDefault="009B1A0C" w:rsidP="00640660">
            <w:pPr>
              <w:rPr>
                <w:sz w:val="23"/>
                <w:szCs w:val="23"/>
              </w:rPr>
            </w:pPr>
            <w:r w:rsidRPr="00F01A1F">
              <w:rPr>
                <w:sz w:val="23"/>
                <w:szCs w:val="23"/>
              </w:rPr>
              <w:t>33168100-6 Endoszkópok</w:t>
            </w:r>
          </w:p>
          <w:p w:rsidR="009B1A0C" w:rsidRPr="00F01A1F" w:rsidRDefault="009B1A0C" w:rsidP="00A72451">
            <w:pPr>
              <w:rPr>
                <w:b/>
                <w:bCs/>
                <w:sz w:val="23"/>
                <w:szCs w:val="23"/>
              </w:rPr>
            </w:pPr>
          </w:p>
        </w:tc>
        <w:tc>
          <w:tcPr>
            <w:tcW w:w="3827" w:type="dxa"/>
            <w:tcBorders>
              <w:top w:val="single" w:sz="4" w:space="0" w:color="auto"/>
              <w:left w:val="single" w:sz="4" w:space="0" w:color="auto"/>
              <w:bottom w:val="single" w:sz="12" w:space="0" w:color="auto"/>
              <w:right w:val="single" w:sz="12" w:space="0" w:color="auto"/>
            </w:tcBorders>
          </w:tcPr>
          <w:p w:rsidR="009B1A0C" w:rsidRPr="00F01A1F" w:rsidRDefault="009B1A0C" w:rsidP="00A72451">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p w:rsidR="009B1A0C" w:rsidRPr="00F01A1F" w:rsidRDefault="009B1A0C" w:rsidP="00A72451">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p w:rsidR="009B1A0C" w:rsidRPr="00F01A1F" w:rsidRDefault="009B1A0C" w:rsidP="00A72451">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p w:rsidR="009B1A0C" w:rsidRPr="00F01A1F" w:rsidRDefault="009B1A0C" w:rsidP="00A72451">
            <w:pPr>
              <w:jc w:val="center"/>
              <w:rPr>
                <w:b/>
                <w:bCs/>
                <w:sz w:val="23"/>
                <w:szCs w:val="23"/>
              </w:rPr>
            </w:pP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3"/>
              </w:rPr>
              <w:t xml:space="preserve">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p>
        </w:tc>
      </w:tr>
      <w:tr w:rsidR="009B1A0C" w:rsidRPr="00F01A1F">
        <w:trPr>
          <w:trHeight w:val="1350"/>
        </w:trPr>
        <w:tc>
          <w:tcPr>
            <w:tcW w:w="9356" w:type="dxa"/>
            <w:gridSpan w:val="3"/>
            <w:tcBorders>
              <w:top w:val="single" w:sz="4" w:space="0" w:color="auto"/>
              <w:left w:val="single" w:sz="12" w:space="0" w:color="auto"/>
              <w:bottom w:val="single" w:sz="12" w:space="0" w:color="auto"/>
              <w:right w:val="single" w:sz="12" w:space="0" w:color="auto"/>
            </w:tcBorders>
          </w:tcPr>
          <w:p w:rsidR="009B1A0C" w:rsidRPr="00F01A1F" w:rsidRDefault="009B1A0C" w:rsidP="00A72451">
            <w:pPr>
              <w:rPr>
                <w:b/>
                <w:bCs/>
                <w:smallCaps/>
                <w:sz w:val="23"/>
                <w:szCs w:val="23"/>
              </w:rPr>
            </w:pPr>
            <w:r w:rsidRPr="00F01A1F">
              <w:rPr>
                <w:b/>
                <w:bCs/>
                <w:smallCaps/>
                <w:sz w:val="23"/>
                <w:szCs w:val="23"/>
              </w:rPr>
              <w:t xml:space="preserve">3) </w:t>
            </w:r>
            <w:r w:rsidRPr="00F01A1F">
              <w:rPr>
                <w:b/>
                <w:bCs/>
                <w:sz w:val="23"/>
                <w:szCs w:val="23"/>
              </w:rPr>
              <w:t>Mennyiség</w:t>
            </w:r>
            <w:r w:rsidRPr="00F01A1F">
              <w:rPr>
                <w:b/>
                <w:bCs/>
                <w:smallCaps/>
                <w:sz w:val="23"/>
                <w:szCs w:val="23"/>
              </w:rPr>
              <w:t xml:space="preserve"> </w:t>
            </w:r>
          </w:p>
          <w:p w:rsidR="009B1A0C" w:rsidRPr="00F01A1F" w:rsidRDefault="009B1A0C" w:rsidP="00640660">
            <w:pPr>
              <w:numPr>
                <w:ilvl w:val="0"/>
                <w:numId w:val="2"/>
              </w:numPr>
            </w:pPr>
            <w:r w:rsidRPr="00F01A1F">
              <w:t>1 db Videoprocesszros</w:t>
            </w:r>
          </w:p>
          <w:p w:rsidR="009B1A0C" w:rsidRPr="00F01A1F" w:rsidRDefault="009B1A0C" w:rsidP="00640660">
            <w:pPr>
              <w:numPr>
                <w:ilvl w:val="0"/>
                <w:numId w:val="2"/>
              </w:numPr>
            </w:pPr>
            <w:r w:rsidRPr="00F01A1F">
              <w:t>1 db Monitor 19"-os</w:t>
            </w:r>
          </w:p>
          <w:p w:rsidR="009B1A0C" w:rsidRPr="00F01A1F" w:rsidRDefault="009B1A0C" w:rsidP="00640660">
            <w:pPr>
              <w:numPr>
                <w:ilvl w:val="0"/>
                <w:numId w:val="2"/>
              </w:numPr>
            </w:pPr>
            <w:r w:rsidRPr="00F01A1F">
              <w:t>1 db Állvány</w:t>
            </w:r>
          </w:p>
          <w:p w:rsidR="009B1A0C" w:rsidRPr="00F01A1F" w:rsidRDefault="009B1A0C" w:rsidP="00640660">
            <w:pPr>
              <w:numPr>
                <w:ilvl w:val="0"/>
                <w:numId w:val="2"/>
              </w:numPr>
            </w:pPr>
            <w:r w:rsidRPr="00F01A1F">
              <w:t>1 db Vágó</w:t>
            </w:r>
          </w:p>
          <w:p w:rsidR="009B1A0C" w:rsidRPr="00F01A1F" w:rsidRDefault="009B1A0C" w:rsidP="00640660">
            <w:pPr>
              <w:numPr>
                <w:ilvl w:val="0"/>
                <w:numId w:val="2"/>
              </w:numPr>
            </w:pPr>
            <w:r w:rsidRPr="00F01A1F">
              <w:t>2 db Gasztroszkóp</w:t>
            </w:r>
          </w:p>
          <w:p w:rsidR="009B1A0C" w:rsidRPr="00F01A1F" w:rsidRDefault="009B1A0C" w:rsidP="00640660">
            <w:pPr>
              <w:numPr>
                <w:ilvl w:val="0"/>
                <w:numId w:val="2"/>
              </w:numPr>
            </w:pPr>
            <w:r w:rsidRPr="00F01A1F">
              <w:t>1 db Colonoscop</w:t>
            </w:r>
          </w:p>
          <w:p w:rsidR="009B1A0C" w:rsidRPr="00F01A1F" w:rsidRDefault="009B1A0C" w:rsidP="00640660">
            <w:pPr>
              <w:numPr>
                <w:ilvl w:val="0"/>
                <w:numId w:val="2"/>
              </w:numPr>
            </w:pPr>
            <w:r w:rsidRPr="00F01A1F">
              <w:t>2 db Automata endoszkópmosó berendezés</w:t>
            </w:r>
          </w:p>
          <w:p w:rsidR="009B1A0C" w:rsidRPr="00F01A1F" w:rsidRDefault="009B1A0C" w:rsidP="00A72451">
            <w:pPr>
              <w:ind w:left="720"/>
              <w:rPr>
                <w:sz w:val="23"/>
                <w:szCs w:val="23"/>
                <w:u w:val="single"/>
              </w:rPr>
            </w:pPr>
          </w:p>
          <w:p w:rsidR="009B1A0C" w:rsidRPr="00F01A1F" w:rsidRDefault="009B1A0C" w:rsidP="00640660">
            <w:pPr>
              <w:rPr>
                <w:b/>
                <w:bCs/>
                <w:smallCaps/>
                <w:sz w:val="23"/>
                <w:szCs w:val="23"/>
              </w:rPr>
            </w:pPr>
            <w:r w:rsidRPr="00F01A1F">
              <w:rPr>
                <w:i/>
                <w:iCs/>
                <w:sz w:val="23"/>
                <w:szCs w:val="23"/>
              </w:rPr>
              <w:t>(ha ismert, csak számokkal)</w:t>
            </w:r>
            <w:r w:rsidRPr="00F01A1F">
              <w:rPr>
                <w:sz w:val="23"/>
                <w:szCs w:val="23"/>
              </w:rPr>
              <w:t xml:space="preserve">: Becsült költség áfa nélkül: 39.760.280 Pénznem: HUF </w:t>
            </w:r>
          </w:p>
        </w:tc>
      </w:tr>
      <w:tr w:rsidR="009B1A0C" w:rsidRPr="00F01A1F">
        <w:trPr>
          <w:trHeight w:val="711"/>
        </w:trPr>
        <w:tc>
          <w:tcPr>
            <w:tcW w:w="9356" w:type="dxa"/>
            <w:gridSpan w:val="3"/>
            <w:tcBorders>
              <w:top w:val="single" w:sz="12" w:space="0" w:color="auto"/>
              <w:left w:val="single" w:sz="12" w:space="0" w:color="auto"/>
              <w:bottom w:val="single" w:sz="12" w:space="0" w:color="auto"/>
              <w:right w:val="single" w:sz="12" w:space="0" w:color="auto"/>
            </w:tcBorders>
          </w:tcPr>
          <w:p w:rsidR="009B1A0C" w:rsidRPr="00F01A1F" w:rsidRDefault="009B1A0C" w:rsidP="004E480C">
            <w:pPr>
              <w:rPr>
                <w:sz w:val="23"/>
                <w:szCs w:val="23"/>
              </w:rPr>
            </w:pPr>
            <w:r w:rsidRPr="00F01A1F">
              <w:rPr>
                <w:b/>
                <w:bCs/>
                <w:sz w:val="23"/>
                <w:szCs w:val="23"/>
              </w:rPr>
              <w:t xml:space="preserve">4) A szerződés időtartamára vagy kezdetére/befejezésére vonatkozó különböző időpontok feltüntetése </w:t>
            </w:r>
            <w:r w:rsidRPr="00F01A1F">
              <w:rPr>
                <w:i/>
                <w:iCs/>
                <w:sz w:val="23"/>
                <w:szCs w:val="23"/>
              </w:rPr>
              <w:t xml:space="preserve">(adott esetben) </w:t>
            </w:r>
            <w:r w:rsidRPr="00F01A1F">
              <w:rPr>
                <w:sz w:val="23"/>
                <w:szCs w:val="23"/>
              </w:rPr>
              <w:t xml:space="preserve">Az időtartam hónapban: </w:t>
            </w:r>
          </w:p>
          <w:p w:rsidR="009B1A0C" w:rsidRPr="00F01A1F" w:rsidRDefault="009B1A0C" w:rsidP="004E480C">
            <w:pPr>
              <w:rPr>
                <w:i/>
                <w:iCs/>
                <w:sz w:val="23"/>
                <w:szCs w:val="23"/>
              </w:rPr>
            </w:pPr>
          </w:p>
          <w:p w:rsidR="009B1A0C" w:rsidRPr="00F01A1F" w:rsidRDefault="009B1A0C" w:rsidP="004E480C">
            <w:pPr>
              <w:rPr>
                <w:i/>
                <w:iCs/>
                <w:sz w:val="23"/>
                <w:szCs w:val="23"/>
              </w:rPr>
            </w:pPr>
            <w:r w:rsidRPr="00F01A1F">
              <w:rPr>
                <w:sz w:val="23"/>
                <w:szCs w:val="23"/>
              </w:rPr>
              <w:t xml:space="preserve">Kezdés:         </w:t>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2"/>
              </w:rPr>
              <w:sym w:font="Courier New" w:char="007F"/>
            </w:r>
            <w:r w:rsidRPr="00F01A1F">
              <w:rPr>
                <w:sz w:val="23"/>
                <w:szCs w:val="23"/>
              </w:rPr>
              <w:t>/</w:t>
            </w:r>
            <w:r w:rsidRPr="00F01A1F">
              <w:rPr>
                <w:sz w:val="23"/>
                <w:szCs w:val="22"/>
              </w:rPr>
              <w:sym w:font="Courier New" w:char="007F"/>
            </w:r>
            <w:r w:rsidRPr="00F01A1F">
              <w:rPr>
                <w:sz w:val="23"/>
                <w:szCs w:val="22"/>
              </w:rPr>
              <w:sym w:font="Courier New" w:char="007F"/>
            </w:r>
            <w:r w:rsidRPr="00F01A1F">
              <w:rPr>
                <w:sz w:val="23"/>
                <w:szCs w:val="23"/>
              </w:rPr>
              <w:t xml:space="preserve">     </w:t>
            </w:r>
            <w:r w:rsidRPr="00F01A1F">
              <w:rPr>
                <w:i/>
                <w:iCs/>
                <w:sz w:val="23"/>
                <w:szCs w:val="23"/>
              </w:rPr>
              <w:t>(év/hó/nap)</w:t>
            </w:r>
          </w:p>
          <w:p w:rsidR="009B1A0C" w:rsidRPr="00F01A1F" w:rsidRDefault="009B1A0C" w:rsidP="004E480C">
            <w:pPr>
              <w:rPr>
                <w:i/>
                <w:iCs/>
                <w:sz w:val="23"/>
                <w:szCs w:val="23"/>
              </w:rPr>
            </w:pPr>
            <w:r w:rsidRPr="00F01A1F">
              <w:rPr>
                <w:sz w:val="23"/>
                <w:szCs w:val="23"/>
              </w:rPr>
              <w:t xml:space="preserve">Befejezés:     </w:t>
            </w:r>
            <w:r w:rsidR="001E4BC5" w:rsidRPr="00F01A1F">
              <w:rPr>
                <w:sz w:val="23"/>
                <w:szCs w:val="23"/>
              </w:rPr>
              <w:t>2014.12.31</w:t>
            </w:r>
            <w:r w:rsidRPr="00F01A1F">
              <w:rPr>
                <w:sz w:val="23"/>
                <w:szCs w:val="23"/>
              </w:rPr>
              <w:t xml:space="preserve">    </w:t>
            </w:r>
            <w:r w:rsidRPr="00F01A1F">
              <w:rPr>
                <w:i/>
                <w:iCs/>
                <w:sz w:val="23"/>
                <w:szCs w:val="23"/>
              </w:rPr>
              <w:t>(év/hó/nap)</w:t>
            </w:r>
          </w:p>
        </w:tc>
      </w:tr>
      <w:tr w:rsidR="009B1A0C" w:rsidRPr="00F01A1F">
        <w:trPr>
          <w:trHeight w:val="563"/>
        </w:trPr>
        <w:tc>
          <w:tcPr>
            <w:tcW w:w="9356" w:type="dxa"/>
            <w:gridSpan w:val="3"/>
            <w:tcBorders>
              <w:top w:val="single" w:sz="12" w:space="0" w:color="auto"/>
              <w:left w:val="single" w:sz="12" w:space="0" w:color="auto"/>
              <w:bottom w:val="single" w:sz="12" w:space="0" w:color="auto"/>
              <w:right w:val="single" w:sz="12" w:space="0" w:color="auto"/>
            </w:tcBorders>
          </w:tcPr>
          <w:p w:rsidR="009B1A0C" w:rsidRPr="00F01A1F" w:rsidRDefault="009B1A0C" w:rsidP="00A72451">
            <w:pPr>
              <w:rPr>
                <w:b/>
                <w:bCs/>
                <w:sz w:val="23"/>
                <w:szCs w:val="23"/>
              </w:rPr>
            </w:pPr>
            <w:r w:rsidRPr="00F01A1F">
              <w:rPr>
                <w:b/>
                <w:bCs/>
                <w:sz w:val="23"/>
                <w:szCs w:val="23"/>
              </w:rPr>
              <w:t>5) További információk a részekről</w:t>
            </w:r>
          </w:p>
          <w:p w:rsidR="003E22A1" w:rsidRPr="00F01A1F" w:rsidRDefault="003E22A1" w:rsidP="003E22A1">
            <w:pPr>
              <w:pStyle w:val="Szvegblokk"/>
              <w:rPr>
                <w:color w:val="auto"/>
              </w:rPr>
            </w:pPr>
            <w:r w:rsidRPr="00F01A1F">
              <w:rPr>
                <w:color w:val="auto"/>
              </w:rPr>
              <w:t>Valamennyi eszközt 2014.12.31</w:t>
            </w:r>
            <w:r w:rsidR="001E4BC5" w:rsidRPr="00F01A1F">
              <w:rPr>
                <w:color w:val="auto"/>
              </w:rPr>
              <w:t>-</w:t>
            </w:r>
            <w:r w:rsidRPr="00F01A1F">
              <w:rPr>
                <w:color w:val="auto"/>
              </w:rPr>
              <w:t xml:space="preserve">ig kell leszállítani. </w:t>
            </w:r>
          </w:p>
          <w:p w:rsidR="009B1A0C" w:rsidRPr="00F01A1F" w:rsidRDefault="009B1A0C" w:rsidP="003E22A1">
            <w:pPr>
              <w:pStyle w:val="Szvegblokk"/>
              <w:rPr>
                <w:color w:val="auto"/>
                <w:u w:val="single"/>
              </w:rPr>
            </w:pPr>
          </w:p>
        </w:tc>
      </w:tr>
    </w:tbl>
    <w:p w:rsidR="009B1A0C" w:rsidRPr="00F01A1F" w:rsidRDefault="009B1A0C" w:rsidP="008031AE">
      <w:pPr>
        <w:ind w:left="426" w:right="-1021"/>
        <w:outlineLvl w:val="0"/>
        <w:rPr>
          <w:b/>
          <w:bCs/>
          <w:sz w:val="23"/>
          <w:szCs w:val="23"/>
        </w:rPr>
      </w:pPr>
    </w:p>
    <w:p w:rsidR="009B1A0C" w:rsidRPr="00F01A1F" w:rsidRDefault="009B1A0C">
      <w:pPr>
        <w:pStyle w:val="Listaszerbekezds"/>
        <w:ind w:left="0" w:right="-1021"/>
        <w:outlineLvl w:val="0"/>
        <w:rPr>
          <w:b/>
          <w:bCs/>
          <w:sz w:val="23"/>
          <w:szCs w:val="23"/>
        </w:rPr>
      </w:pPr>
    </w:p>
    <w:p w:rsidR="009B1A0C" w:rsidRPr="00F01A1F" w:rsidRDefault="009B1A0C">
      <w:pPr>
        <w:rPr>
          <w:b/>
          <w:bCs/>
          <w:sz w:val="23"/>
          <w:szCs w:val="23"/>
        </w:rPr>
      </w:pPr>
    </w:p>
    <w:sectPr w:rsidR="009B1A0C" w:rsidRPr="00F01A1F" w:rsidSect="009B1A0C">
      <w:footerReference w:type="default" r:id="rId42"/>
      <w:pgSz w:w="11906" w:h="16838"/>
      <w:pgMar w:top="1077" w:right="1021" w:bottom="1077"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B69" w:rsidRDefault="00EA4B69">
      <w:r>
        <w:separator/>
      </w:r>
    </w:p>
  </w:endnote>
  <w:endnote w:type="continuationSeparator" w:id="1">
    <w:p w:rsidR="00EA4B69" w:rsidRDefault="00EA4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mp;#39">
    <w:altName w:val="Times New Roman"/>
    <w:panose1 w:val="00000000000000000000"/>
    <w:charset w:val="00"/>
    <w:family w:val="roman"/>
    <w:notTrueType/>
    <w:pitch w:val="default"/>
    <w:sig w:usb0="00000000" w:usb1="00000000" w:usb2="00000000" w:usb3="00000000" w:csb0="0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31" w:rsidRDefault="00A12131">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ED2598">
      <w:rPr>
        <w:rStyle w:val="Oldalszm"/>
        <w:noProof/>
      </w:rPr>
      <w:t>2</w:t>
    </w:r>
    <w:r>
      <w:rPr>
        <w:rStyle w:val="Oldalszm"/>
      </w:rPr>
      <w:fldChar w:fldCharType="end"/>
    </w:r>
  </w:p>
  <w:p w:rsidR="00A12131" w:rsidRDefault="00A12131">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B69" w:rsidRDefault="00EA4B69">
      <w:r>
        <w:separator/>
      </w:r>
    </w:p>
  </w:footnote>
  <w:footnote w:type="continuationSeparator" w:id="1">
    <w:p w:rsidR="00EA4B69" w:rsidRDefault="00EA4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09E"/>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22468D"/>
    <w:multiLevelType w:val="hybridMultilevel"/>
    <w:tmpl w:val="F340A860"/>
    <w:lvl w:ilvl="0" w:tplc="69BA85C2">
      <w:start w:val="1"/>
      <w:numFmt w:val="bullet"/>
      <w:lvlText w:val="-"/>
      <w:lvlJc w:val="left"/>
      <w:pPr>
        <w:ind w:left="786" w:hanging="360"/>
      </w:pPr>
      <w:rPr>
        <w:rFonts w:ascii="Times New Roman" w:eastAsia="Times New Roman" w:hAnsi="Times New Roman"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cs="Wingdings" w:hint="default"/>
      </w:rPr>
    </w:lvl>
    <w:lvl w:ilvl="3" w:tplc="040E0001">
      <w:start w:val="1"/>
      <w:numFmt w:val="bullet"/>
      <w:lvlText w:val=""/>
      <w:lvlJc w:val="left"/>
      <w:pPr>
        <w:ind w:left="2946" w:hanging="360"/>
      </w:pPr>
      <w:rPr>
        <w:rFonts w:ascii="Symbol" w:hAnsi="Symbol" w:cs="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cs="Wingdings" w:hint="default"/>
      </w:rPr>
    </w:lvl>
    <w:lvl w:ilvl="6" w:tplc="040E0001">
      <w:start w:val="1"/>
      <w:numFmt w:val="bullet"/>
      <w:lvlText w:val=""/>
      <w:lvlJc w:val="left"/>
      <w:pPr>
        <w:ind w:left="5106" w:hanging="360"/>
      </w:pPr>
      <w:rPr>
        <w:rFonts w:ascii="Symbol" w:hAnsi="Symbol" w:cs="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cs="Wingdings" w:hint="default"/>
      </w:rPr>
    </w:lvl>
  </w:abstractNum>
  <w:abstractNum w:abstractNumId="2">
    <w:nsid w:val="076D2224"/>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2E06C7"/>
    <w:multiLevelType w:val="hybridMultilevel"/>
    <w:tmpl w:val="B4CC9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9B369F"/>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1F5DA6"/>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2045DAA"/>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2F56F93"/>
    <w:multiLevelType w:val="hybridMultilevel"/>
    <w:tmpl w:val="25DCB754"/>
    <w:lvl w:ilvl="0" w:tplc="BBBCC1A4">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
    <w:nsid w:val="13512DCE"/>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35134E"/>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B6658FA"/>
    <w:multiLevelType w:val="hybridMultilevel"/>
    <w:tmpl w:val="0E4CB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C1C204C"/>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1958E3"/>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68B57B2"/>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6D2753A"/>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7B348FC"/>
    <w:multiLevelType w:val="hybridMultilevel"/>
    <w:tmpl w:val="73A63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843525B"/>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8A04050"/>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8DD57A8"/>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F9C268B"/>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08936DA"/>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5030076"/>
    <w:multiLevelType w:val="hybridMultilevel"/>
    <w:tmpl w:val="A57E6C82"/>
    <w:lvl w:ilvl="0" w:tplc="0000001C">
      <w:start w:val="8"/>
      <w:numFmt w:val="bullet"/>
      <w:pStyle w:val="NumHeading4"/>
      <w:lvlText w:val="-"/>
      <w:lvlJc w:val="left"/>
      <w:pPr>
        <w:ind w:left="720" w:hanging="360"/>
      </w:pPr>
      <w:rPr>
        <w:rFonts w:ascii="Times New Roman" w:hAnsi="Times New Roman" w:cs="Times New Roman"/>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2">
    <w:nsid w:val="35A71417"/>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60A53C0"/>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6273E85"/>
    <w:multiLevelType w:val="hybridMultilevel"/>
    <w:tmpl w:val="73A63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7FC7794"/>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98A29C9"/>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D773F4C"/>
    <w:multiLevelType w:val="hybridMultilevel"/>
    <w:tmpl w:val="B0984E74"/>
    <w:lvl w:ilvl="0" w:tplc="34A2774A">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8">
    <w:nsid w:val="3DA94D44"/>
    <w:multiLevelType w:val="hybridMultilevel"/>
    <w:tmpl w:val="A9E40EA0"/>
    <w:lvl w:ilvl="0" w:tplc="0409000F">
      <w:start w:val="1"/>
      <w:numFmt w:val="decimal"/>
      <w:lvlText w:val="%1."/>
      <w:lvlJc w:val="left"/>
      <w:pPr>
        <w:ind w:left="720" w:hanging="360"/>
      </w:pPr>
      <w:rPr>
        <w:rFonts w:hint="default"/>
      </w:rPr>
    </w:lvl>
    <w:lvl w:ilvl="1" w:tplc="5BF8A7C0">
      <w:start w:val="2"/>
      <w:numFmt w:val="decimal"/>
      <w:lvlText w:val="%2"/>
      <w:lvlJc w:val="left"/>
      <w:pPr>
        <w:ind w:left="1440" w:hanging="360"/>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0264254"/>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1B03F41"/>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1BC0C11"/>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84700BA"/>
    <w:multiLevelType w:val="hybridMultilevel"/>
    <w:tmpl w:val="B4CC9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FD4337B"/>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4D659F3"/>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70F1EEF"/>
    <w:multiLevelType w:val="hybridMultilevel"/>
    <w:tmpl w:val="F86E1E7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0C414F6"/>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4167CB4"/>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5E9787B"/>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79918B6"/>
    <w:multiLevelType w:val="hybridMultilevel"/>
    <w:tmpl w:val="A9E40EA0"/>
    <w:lvl w:ilvl="0" w:tplc="0409000F">
      <w:start w:val="1"/>
      <w:numFmt w:val="decimal"/>
      <w:lvlText w:val="%1."/>
      <w:lvlJc w:val="left"/>
      <w:pPr>
        <w:ind w:left="720" w:hanging="360"/>
      </w:pPr>
      <w:rPr>
        <w:rFonts w:hint="default"/>
      </w:rPr>
    </w:lvl>
    <w:lvl w:ilvl="1" w:tplc="5BF8A7C0">
      <w:start w:val="2"/>
      <w:numFmt w:val="decimal"/>
      <w:lvlText w:val="%2"/>
      <w:lvlJc w:val="left"/>
      <w:pPr>
        <w:ind w:left="1440" w:hanging="360"/>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9361756"/>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97A4278"/>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B061041"/>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1D663E0"/>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4646E86"/>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7997E91"/>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8716975"/>
    <w:multiLevelType w:val="hybridMultilevel"/>
    <w:tmpl w:val="9804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5"/>
  </w:num>
  <w:num w:numId="2">
    <w:abstractNumId w:val="7"/>
  </w:num>
  <w:num w:numId="3">
    <w:abstractNumId w:val="1"/>
  </w:num>
  <w:num w:numId="4">
    <w:abstractNumId w:val="21"/>
  </w:num>
  <w:num w:numId="5">
    <w:abstractNumId w:val="42"/>
  </w:num>
  <w:num w:numId="6">
    <w:abstractNumId w:val="10"/>
  </w:num>
  <w:num w:numId="7">
    <w:abstractNumId w:val="3"/>
  </w:num>
  <w:num w:numId="8">
    <w:abstractNumId w:val="39"/>
  </w:num>
  <w:num w:numId="9">
    <w:abstractNumId w:val="15"/>
  </w:num>
  <w:num w:numId="10">
    <w:abstractNumId w:val="27"/>
  </w:num>
  <w:num w:numId="11">
    <w:abstractNumId w:val="32"/>
  </w:num>
  <w:num w:numId="12">
    <w:abstractNumId w:val="34"/>
  </w:num>
  <w:num w:numId="13">
    <w:abstractNumId w:val="26"/>
  </w:num>
  <w:num w:numId="14">
    <w:abstractNumId w:val="22"/>
  </w:num>
  <w:num w:numId="15">
    <w:abstractNumId w:val="4"/>
  </w:num>
  <w:num w:numId="16">
    <w:abstractNumId w:val="24"/>
  </w:num>
  <w:num w:numId="17">
    <w:abstractNumId w:val="28"/>
  </w:num>
  <w:num w:numId="18">
    <w:abstractNumId w:val="14"/>
  </w:num>
  <w:num w:numId="19">
    <w:abstractNumId w:val="31"/>
  </w:num>
  <w:num w:numId="20">
    <w:abstractNumId w:val="2"/>
  </w:num>
  <w:num w:numId="21">
    <w:abstractNumId w:val="9"/>
  </w:num>
  <w:num w:numId="22">
    <w:abstractNumId w:val="36"/>
  </w:num>
  <w:num w:numId="23">
    <w:abstractNumId w:val="30"/>
  </w:num>
  <w:num w:numId="24">
    <w:abstractNumId w:val="20"/>
  </w:num>
  <w:num w:numId="25">
    <w:abstractNumId w:val="41"/>
  </w:num>
  <w:num w:numId="26">
    <w:abstractNumId w:val="29"/>
  </w:num>
  <w:num w:numId="27">
    <w:abstractNumId w:val="8"/>
  </w:num>
  <w:num w:numId="28">
    <w:abstractNumId w:val="25"/>
  </w:num>
  <w:num w:numId="29">
    <w:abstractNumId w:val="18"/>
  </w:num>
  <w:num w:numId="30">
    <w:abstractNumId w:val="23"/>
  </w:num>
  <w:num w:numId="31">
    <w:abstractNumId w:val="11"/>
  </w:num>
  <w:num w:numId="32">
    <w:abstractNumId w:val="16"/>
  </w:num>
  <w:num w:numId="33">
    <w:abstractNumId w:val="13"/>
  </w:num>
  <w:num w:numId="34">
    <w:abstractNumId w:val="6"/>
  </w:num>
  <w:num w:numId="35">
    <w:abstractNumId w:val="17"/>
  </w:num>
  <w:num w:numId="36">
    <w:abstractNumId w:val="43"/>
  </w:num>
  <w:num w:numId="37">
    <w:abstractNumId w:val="33"/>
  </w:num>
  <w:num w:numId="38">
    <w:abstractNumId w:val="38"/>
  </w:num>
  <w:num w:numId="39">
    <w:abstractNumId w:val="40"/>
  </w:num>
  <w:num w:numId="40">
    <w:abstractNumId w:val="19"/>
  </w:num>
  <w:num w:numId="41">
    <w:abstractNumId w:val="5"/>
  </w:num>
  <w:num w:numId="42">
    <w:abstractNumId w:val="12"/>
  </w:num>
  <w:num w:numId="43">
    <w:abstractNumId w:val="37"/>
  </w:num>
  <w:num w:numId="44">
    <w:abstractNumId w:val="0"/>
  </w:num>
  <w:num w:numId="45">
    <w:abstractNumId w:val="44"/>
  </w:num>
  <w:num w:numId="46">
    <w:abstractNumId w:val="46"/>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A42105"/>
    <w:rsid w:val="00000D74"/>
    <w:rsid w:val="0000134D"/>
    <w:rsid w:val="00004C53"/>
    <w:rsid w:val="00005285"/>
    <w:rsid w:val="00006D64"/>
    <w:rsid w:val="000121ED"/>
    <w:rsid w:val="00014B83"/>
    <w:rsid w:val="00016A29"/>
    <w:rsid w:val="00043AAF"/>
    <w:rsid w:val="00044CE1"/>
    <w:rsid w:val="00045B5A"/>
    <w:rsid w:val="00051F09"/>
    <w:rsid w:val="000562B1"/>
    <w:rsid w:val="00073CC7"/>
    <w:rsid w:val="000802C2"/>
    <w:rsid w:val="00097F34"/>
    <w:rsid w:val="000A1E9A"/>
    <w:rsid w:val="000B009D"/>
    <w:rsid w:val="000B031F"/>
    <w:rsid w:val="000B2922"/>
    <w:rsid w:val="000B7BF3"/>
    <w:rsid w:val="000C411B"/>
    <w:rsid w:val="000C5078"/>
    <w:rsid w:val="000C67B6"/>
    <w:rsid w:val="000D6690"/>
    <w:rsid w:val="000F3077"/>
    <w:rsid w:val="000F5117"/>
    <w:rsid w:val="0010058A"/>
    <w:rsid w:val="00102DF4"/>
    <w:rsid w:val="0010605B"/>
    <w:rsid w:val="001071C6"/>
    <w:rsid w:val="00112D22"/>
    <w:rsid w:val="00113617"/>
    <w:rsid w:val="00126272"/>
    <w:rsid w:val="00126F78"/>
    <w:rsid w:val="00130182"/>
    <w:rsid w:val="001306E2"/>
    <w:rsid w:val="0013393E"/>
    <w:rsid w:val="001424FB"/>
    <w:rsid w:val="00147BE6"/>
    <w:rsid w:val="00156A43"/>
    <w:rsid w:val="00164455"/>
    <w:rsid w:val="001651FF"/>
    <w:rsid w:val="001663AE"/>
    <w:rsid w:val="00184FE2"/>
    <w:rsid w:val="001852E2"/>
    <w:rsid w:val="00190DE4"/>
    <w:rsid w:val="001A2614"/>
    <w:rsid w:val="001A5D2F"/>
    <w:rsid w:val="001B4C60"/>
    <w:rsid w:val="001B5461"/>
    <w:rsid w:val="001C1829"/>
    <w:rsid w:val="001E2A3F"/>
    <w:rsid w:val="001E4BC5"/>
    <w:rsid w:val="001E65A4"/>
    <w:rsid w:val="001F708D"/>
    <w:rsid w:val="0020134B"/>
    <w:rsid w:val="00201C7D"/>
    <w:rsid w:val="00205FBC"/>
    <w:rsid w:val="00210B6B"/>
    <w:rsid w:val="00211255"/>
    <w:rsid w:val="002207D4"/>
    <w:rsid w:val="00220EE4"/>
    <w:rsid w:val="002211E3"/>
    <w:rsid w:val="002216BF"/>
    <w:rsid w:val="00226810"/>
    <w:rsid w:val="00232F20"/>
    <w:rsid w:val="00233768"/>
    <w:rsid w:val="002425F3"/>
    <w:rsid w:val="00244A0B"/>
    <w:rsid w:val="002522A5"/>
    <w:rsid w:val="00253470"/>
    <w:rsid w:val="00254408"/>
    <w:rsid w:val="00255E06"/>
    <w:rsid w:val="0025673E"/>
    <w:rsid w:val="0025751B"/>
    <w:rsid w:val="00262718"/>
    <w:rsid w:val="0026733A"/>
    <w:rsid w:val="002725AA"/>
    <w:rsid w:val="00276135"/>
    <w:rsid w:val="00277F72"/>
    <w:rsid w:val="002803EA"/>
    <w:rsid w:val="002813C4"/>
    <w:rsid w:val="00283B39"/>
    <w:rsid w:val="00287E8B"/>
    <w:rsid w:val="00290BF8"/>
    <w:rsid w:val="002A5FBB"/>
    <w:rsid w:val="002B09C1"/>
    <w:rsid w:val="002B4C22"/>
    <w:rsid w:val="002C1A49"/>
    <w:rsid w:val="002C4014"/>
    <w:rsid w:val="002C5363"/>
    <w:rsid w:val="002D0DC6"/>
    <w:rsid w:val="002E6AE7"/>
    <w:rsid w:val="002F1A66"/>
    <w:rsid w:val="002F1BB6"/>
    <w:rsid w:val="002F302D"/>
    <w:rsid w:val="003041E4"/>
    <w:rsid w:val="00306E2A"/>
    <w:rsid w:val="00314B06"/>
    <w:rsid w:val="00320C0B"/>
    <w:rsid w:val="00321355"/>
    <w:rsid w:val="0032191D"/>
    <w:rsid w:val="003240DD"/>
    <w:rsid w:val="003245D9"/>
    <w:rsid w:val="00327412"/>
    <w:rsid w:val="0033026D"/>
    <w:rsid w:val="00341680"/>
    <w:rsid w:val="00343442"/>
    <w:rsid w:val="00344891"/>
    <w:rsid w:val="0035438E"/>
    <w:rsid w:val="00362941"/>
    <w:rsid w:val="003661FD"/>
    <w:rsid w:val="00375D52"/>
    <w:rsid w:val="0038580A"/>
    <w:rsid w:val="00394DFC"/>
    <w:rsid w:val="003A4437"/>
    <w:rsid w:val="003A5FA8"/>
    <w:rsid w:val="003A7F8E"/>
    <w:rsid w:val="003B0DF8"/>
    <w:rsid w:val="003C1B29"/>
    <w:rsid w:val="003C40B8"/>
    <w:rsid w:val="003D1935"/>
    <w:rsid w:val="003D471F"/>
    <w:rsid w:val="003E22A1"/>
    <w:rsid w:val="003E6C4F"/>
    <w:rsid w:val="003E7EC1"/>
    <w:rsid w:val="003F2824"/>
    <w:rsid w:val="003F351A"/>
    <w:rsid w:val="00400E81"/>
    <w:rsid w:val="00405433"/>
    <w:rsid w:val="00415634"/>
    <w:rsid w:val="0041683C"/>
    <w:rsid w:val="00417597"/>
    <w:rsid w:val="00422135"/>
    <w:rsid w:val="00423E02"/>
    <w:rsid w:val="004548C5"/>
    <w:rsid w:val="00461620"/>
    <w:rsid w:val="00462F2D"/>
    <w:rsid w:val="004638E3"/>
    <w:rsid w:val="00466D16"/>
    <w:rsid w:val="004717A8"/>
    <w:rsid w:val="004723A2"/>
    <w:rsid w:val="004729FA"/>
    <w:rsid w:val="0047393F"/>
    <w:rsid w:val="00475E2F"/>
    <w:rsid w:val="00494C1A"/>
    <w:rsid w:val="004A338D"/>
    <w:rsid w:val="004A502F"/>
    <w:rsid w:val="004B03B9"/>
    <w:rsid w:val="004B0F4E"/>
    <w:rsid w:val="004B51DA"/>
    <w:rsid w:val="004B550E"/>
    <w:rsid w:val="004C1D41"/>
    <w:rsid w:val="004C52C9"/>
    <w:rsid w:val="004C5567"/>
    <w:rsid w:val="004D2645"/>
    <w:rsid w:val="004D49A0"/>
    <w:rsid w:val="004D63B7"/>
    <w:rsid w:val="004E01FE"/>
    <w:rsid w:val="004E15A6"/>
    <w:rsid w:val="004E1FC4"/>
    <w:rsid w:val="004E480C"/>
    <w:rsid w:val="004E67D5"/>
    <w:rsid w:val="004F295C"/>
    <w:rsid w:val="004F6336"/>
    <w:rsid w:val="00500AE1"/>
    <w:rsid w:val="00501460"/>
    <w:rsid w:val="005032F2"/>
    <w:rsid w:val="005052B8"/>
    <w:rsid w:val="00512270"/>
    <w:rsid w:val="00513BF6"/>
    <w:rsid w:val="00526A79"/>
    <w:rsid w:val="0053067F"/>
    <w:rsid w:val="00534DD3"/>
    <w:rsid w:val="005405F6"/>
    <w:rsid w:val="00543CB4"/>
    <w:rsid w:val="00555347"/>
    <w:rsid w:val="00556593"/>
    <w:rsid w:val="00574945"/>
    <w:rsid w:val="00577197"/>
    <w:rsid w:val="005A1A60"/>
    <w:rsid w:val="005A51FD"/>
    <w:rsid w:val="005C190B"/>
    <w:rsid w:val="005C6CD8"/>
    <w:rsid w:val="005C7B47"/>
    <w:rsid w:val="005E35EF"/>
    <w:rsid w:val="005F03BF"/>
    <w:rsid w:val="005F21F4"/>
    <w:rsid w:val="005F28ED"/>
    <w:rsid w:val="005F36AC"/>
    <w:rsid w:val="005F6870"/>
    <w:rsid w:val="00602B49"/>
    <w:rsid w:val="0061066B"/>
    <w:rsid w:val="006122AD"/>
    <w:rsid w:val="00626709"/>
    <w:rsid w:val="00632266"/>
    <w:rsid w:val="00634514"/>
    <w:rsid w:val="00634CDF"/>
    <w:rsid w:val="00640660"/>
    <w:rsid w:val="00640FA5"/>
    <w:rsid w:val="00645802"/>
    <w:rsid w:val="00652D7C"/>
    <w:rsid w:val="00677458"/>
    <w:rsid w:val="00683311"/>
    <w:rsid w:val="00683ECA"/>
    <w:rsid w:val="006A356A"/>
    <w:rsid w:val="006A38D2"/>
    <w:rsid w:val="006A569E"/>
    <w:rsid w:val="006B5D38"/>
    <w:rsid w:val="006B5DF8"/>
    <w:rsid w:val="006C3BB9"/>
    <w:rsid w:val="006C55A6"/>
    <w:rsid w:val="006C59AD"/>
    <w:rsid w:val="006D56CB"/>
    <w:rsid w:val="006E38B5"/>
    <w:rsid w:val="00706909"/>
    <w:rsid w:val="007226B1"/>
    <w:rsid w:val="00722951"/>
    <w:rsid w:val="00727D50"/>
    <w:rsid w:val="00730DBF"/>
    <w:rsid w:val="00731923"/>
    <w:rsid w:val="00732D12"/>
    <w:rsid w:val="007405BC"/>
    <w:rsid w:val="007418D9"/>
    <w:rsid w:val="00741E06"/>
    <w:rsid w:val="007429F7"/>
    <w:rsid w:val="00745A28"/>
    <w:rsid w:val="00753598"/>
    <w:rsid w:val="0075496F"/>
    <w:rsid w:val="00764DC2"/>
    <w:rsid w:val="00796E4A"/>
    <w:rsid w:val="007A1772"/>
    <w:rsid w:val="007A4484"/>
    <w:rsid w:val="007A5D52"/>
    <w:rsid w:val="007A7EED"/>
    <w:rsid w:val="007C6552"/>
    <w:rsid w:val="007D1844"/>
    <w:rsid w:val="007D18C1"/>
    <w:rsid w:val="007E5988"/>
    <w:rsid w:val="007E60E8"/>
    <w:rsid w:val="007F265D"/>
    <w:rsid w:val="008006C2"/>
    <w:rsid w:val="008031AE"/>
    <w:rsid w:val="00804145"/>
    <w:rsid w:val="00805390"/>
    <w:rsid w:val="0080633B"/>
    <w:rsid w:val="0080750A"/>
    <w:rsid w:val="0081489C"/>
    <w:rsid w:val="008179C8"/>
    <w:rsid w:val="00830508"/>
    <w:rsid w:val="00830B88"/>
    <w:rsid w:val="00830F43"/>
    <w:rsid w:val="00850258"/>
    <w:rsid w:val="00854DFD"/>
    <w:rsid w:val="008656F1"/>
    <w:rsid w:val="00866E59"/>
    <w:rsid w:val="00871ECF"/>
    <w:rsid w:val="0087238B"/>
    <w:rsid w:val="00873C7F"/>
    <w:rsid w:val="00881F2C"/>
    <w:rsid w:val="008835EC"/>
    <w:rsid w:val="008A0613"/>
    <w:rsid w:val="008A5800"/>
    <w:rsid w:val="008C343E"/>
    <w:rsid w:val="008C73B0"/>
    <w:rsid w:val="008E4E61"/>
    <w:rsid w:val="008F796F"/>
    <w:rsid w:val="009007D1"/>
    <w:rsid w:val="009010D6"/>
    <w:rsid w:val="009060A9"/>
    <w:rsid w:val="00907043"/>
    <w:rsid w:val="00907957"/>
    <w:rsid w:val="00912DF6"/>
    <w:rsid w:val="00935A4B"/>
    <w:rsid w:val="00936A0A"/>
    <w:rsid w:val="00937F2B"/>
    <w:rsid w:val="00946AB9"/>
    <w:rsid w:val="0095496C"/>
    <w:rsid w:val="00956393"/>
    <w:rsid w:val="00976F77"/>
    <w:rsid w:val="00983559"/>
    <w:rsid w:val="0098764C"/>
    <w:rsid w:val="009969B3"/>
    <w:rsid w:val="009A550E"/>
    <w:rsid w:val="009B1A0C"/>
    <w:rsid w:val="009C1AF5"/>
    <w:rsid w:val="009C2657"/>
    <w:rsid w:val="009C3CBB"/>
    <w:rsid w:val="009C5321"/>
    <w:rsid w:val="009C54AF"/>
    <w:rsid w:val="009D0336"/>
    <w:rsid w:val="009D09B3"/>
    <w:rsid w:val="009D3FD5"/>
    <w:rsid w:val="009E638C"/>
    <w:rsid w:val="009F2A96"/>
    <w:rsid w:val="009F6CDA"/>
    <w:rsid w:val="00A0200B"/>
    <w:rsid w:val="00A0480D"/>
    <w:rsid w:val="00A0615D"/>
    <w:rsid w:val="00A12131"/>
    <w:rsid w:val="00A13D1F"/>
    <w:rsid w:val="00A14389"/>
    <w:rsid w:val="00A175CF"/>
    <w:rsid w:val="00A234B4"/>
    <w:rsid w:val="00A25194"/>
    <w:rsid w:val="00A2583C"/>
    <w:rsid w:val="00A31973"/>
    <w:rsid w:val="00A41072"/>
    <w:rsid w:val="00A42105"/>
    <w:rsid w:val="00A45D60"/>
    <w:rsid w:val="00A50D88"/>
    <w:rsid w:val="00A613BA"/>
    <w:rsid w:val="00A617F9"/>
    <w:rsid w:val="00A66002"/>
    <w:rsid w:val="00A70EA1"/>
    <w:rsid w:val="00A72451"/>
    <w:rsid w:val="00A740E3"/>
    <w:rsid w:val="00A7669E"/>
    <w:rsid w:val="00A9597F"/>
    <w:rsid w:val="00AA7A4A"/>
    <w:rsid w:val="00AB668E"/>
    <w:rsid w:val="00AC0866"/>
    <w:rsid w:val="00AC3A8F"/>
    <w:rsid w:val="00AD4E48"/>
    <w:rsid w:val="00AD7799"/>
    <w:rsid w:val="00AE25D7"/>
    <w:rsid w:val="00AF601B"/>
    <w:rsid w:val="00B00C7D"/>
    <w:rsid w:val="00B17BA1"/>
    <w:rsid w:val="00B17EC9"/>
    <w:rsid w:val="00B46FFC"/>
    <w:rsid w:val="00B521FC"/>
    <w:rsid w:val="00B538FF"/>
    <w:rsid w:val="00B57105"/>
    <w:rsid w:val="00B70994"/>
    <w:rsid w:val="00B71581"/>
    <w:rsid w:val="00B76EDE"/>
    <w:rsid w:val="00B861DC"/>
    <w:rsid w:val="00B91414"/>
    <w:rsid w:val="00BA24F8"/>
    <w:rsid w:val="00BA471A"/>
    <w:rsid w:val="00BA4D0E"/>
    <w:rsid w:val="00BA4E2D"/>
    <w:rsid w:val="00BB234E"/>
    <w:rsid w:val="00BB28C3"/>
    <w:rsid w:val="00BC5305"/>
    <w:rsid w:val="00BC593E"/>
    <w:rsid w:val="00BD1C13"/>
    <w:rsid w:val="00BE3A94"/>
    <w:rsid w:val="00BE43D0"/>
    <w:rsid w:val="00BE642A"/>
    <w:rsid w:val="00BE6A58"/>
    <w:rsid w:val="00BF08D1"/>
    <w:rsid w:val="00BF5651"/>
    <w:rsid w:val="00BF7533"/>
    <w:rsid w:val="00C04742"/>
    <w:rsid w:val="00C15B03"/>
    <w:rsid w:val="00C2067A"/>
    <w:rsid w:val="00C324A6"/>
    <w:rsid w:val="00C346E1"/>
    <w:rsid w:val="00C367DE"/>
    <w:rsid w:val="00C406A1"/>
    <w:rsid w:val="00C40854"/>
    <w:rsid w:val="00C4213B"/>
    <w:rsid w:val="00C42314"/>
    <w:rsid w:val="00C47DBF"/>
    <w:rsid w:val="00C509E2"/>
    <w:rsid w:val="00C55777"/>
    <w:rsid w:val="00C60505"/>
    <w:rsid w:val="00C62020"/>
    <w:rsid w:val="00C671AD"/>
    <w:rsid w:val="00C73D1B"/>
    <w:rsid w:val="00C73E71"/>
    <w:rsid w:val="00C74B85"/>
    <w:rsid w:val="00C86B9B"/>
    <w:rsid w:val="00C9143B"/>
    <w:rsid w:val="00C965D8"/>
    <w:rsid w:val="00C96A79"/>
    <w:rsid w:val="00CA10E5"/>
    <w:rsid w:val="00CA1221"/>
    <w:rsid w:val="00CA2CB7"/>
    <w:rsid w:val="00CA2E6A"/>
    <w:rsid w:val="00CB0E3C"/>
    <w:rsid w:val="00CB207B"/>
    <w:rsid w:val="00CC17F4"/>
    <w:rsid w:val="00CC22FB"/>
    <w:rsid w:val="00CC64BE"/>
    <w:rsid w:val="00CD0E5E"/>
    <w:rsid w:val="00CF0A29"/>
    <w:rsid w:val="00CF0D9F"/>
    <w:rsid w:val="00CF68B6"/>
    <w:rsid w:val="00CF769F"/>
    <w:rsid w:val="00D00E41"/>
    <w:rsid w:val="00D027B7"/>
    <w:rsid w:val="00D040AD"/>
    <w:rsid w:val="00D11DC9"/>
    <w:rsid w:val="00D22EF1"/>
    <w:rsid w:val="00D35FB0"/>
    <w:rsid w:val="00D41148"/>
    <w:rsid w:val="00D43C8F"/>
    <w:rsid w:val="00D53C51"/>
    <w:rsid w:val="00D57A72"/>
    <w:rsid w:val="00D71C1E"/>
    <w:rsid w:val="00D726DE"/>
    <w:rsid w:val="00D87693"/>
    <w:rsid w:val="00D90648"/>
    <w:rsid w:val="00D91910"/>
    <w:rsid w:val="00D931B3"/>
    <w:rsid w:val="00DA5194"/>
    <w:rsid w:val="00DA6405"/>
    <w:rsid w:val="00DA6DD4"/>
    <w:rsid w:val="00DB0096"/>
    <w:rsid w:val="00DB2421"/>
    <w:rsid w:val="00DB3AE2"/>
    <w:rsid w:val="00DB3E6A"/>
    <w:rsid w:val="00DC37C4"/>
    <w:rsid w:val="00DC7496"/>
    <w:rsid w:val="00DC7ED0"/>
    <w:rsid w:val="00DD3E54"/>
    <w:rsid w:val="00DE7961"/>
    <w:rsid w:val="00DF22AE"/>
    <w:rsid w:val="00E008AB"/>
    <w:rsid w:val="00E01CFF"/>
    <w:rsid w:val="00E0790A"/>
    <w:rsid w:val="00E2067F"/>
    <w:rsid w:val="00E32723"/>
    <w:rsid w:val="00E34143"/>
    <w:rsid w:val="00E373A8"/>
    <w:rsid w:val="00E538D0"/>
    <w:rsid w:val="00E53FC6"/>
    <w:rsid w:val="00E61275"/>
    <w:rsid w:val="00E626A3"/>
    <w:rsid w:val="00E6788F"/>
    <w:rsid w:val="00E727FF"/>
    <w:rsid w:val="00E72A03"/>
    <w:rsid w:val="00E7351E"/>
    <w:rsid w:val="00E77E9E"/>
    <w:rsid w:val="00E82A96"/>
    <w:rsid w:val="00E912D8"/>
    <w:rsid w:val="00E92D9B"/>
    <w:rsid w:val="00E9445F"/>
    <w:rsid w:val="00EA41BD"/>
    <w:rsid w:val="00EA4B69"/>
    <w:rsid w:val="00EB6CB0"/>
    <w:rsid w:val="00ED2598"/>
    <w:rsid w:val="00EE7909"/>
    <w:rsid w:val="00EF4153"/>
    <w:rsid w:val="00EF68E8"/>
    <w:rsid w:val="00EF6FD5"/>
    <w:rsid w:val="00F01A1F"/>
    <w:rsid w:val="00F02B2F"/>
    <w:rsid w:val="00F036FC"/>
    <w:rsid w:val="00F05882"/>
    <w:rsid w:val="00F0705A"/>
    <w:rsid w:val="00F10D94"/>
    <w:rsid w:val="00F132F6"/>
    <w:rsid w:val="00F140A4"/>
    <w:rsid w:val="00F146E1"/>
    <w:rsid w:val="00F14886"/>
    <w:rsid w:val="00F159A8"/>
    <w:rsid w:val="00F22864"/>
    <w:rsid w:val="00F25007"/>
    <w:rsid w:val="00F375C1"/>
    <w:rsid w:val="00F37B87"/>
    <w:rsid w:val="00F44A06"/>
    <w:rsid w:val="00F6466F"/>
    <w:rsid w:val="00F700AE"/>
    <w:rsid w:val="00F73086"/>
    <w:rsid w:val="00F951E9"/>
    <w:rsid w:val="00FA03B8"/>
    <w:rsid w:val="00FA1EB8"/>
    <w:rsid w:val="00FC108B"/>
    <w:rsid w:val="00FC7568"/>
    <w:rsid w:val="00FD499D"/>
    <w:rsid w:val="00FD65A1"/>
    <w:rsid w:val="00FE3AE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22A5"/>
    <w:rPr>
      <w:sz w:val="24"/>
      <w:szCs w:val="24"/>
    </w:rPr>
  </w:style>
  <w:style w:type="paragraph" w:styleId="Cmsor1">
    <w:name w:val="heading 1"/>
    <w:basedOn w:val="Norml"/>
    <w:next w:val="Norml"/>
    <w:link w:val="Cmsor1Char"/>
    <w:uiPriority w:val="99"/>
    <w:qFormat/>
    <w:rsid w:val="002522A5"/>
    <w:pPr>
      <w:keepNext/>
      <w:autoSpaceDE w:val="0"/>
      <w:autoSpaceDN w:val="0"/>
      <w:adjustRightInd w:val="0"/>
      <w:spacing w:before="20" w:after="20"/>
      <w:ind w:left="56" w:right="56"/>
      <w:outlineLvl w:val="0"/>
    </w:pPr>
    <w:rPr>
      <w:b/>
      <w:bCs/>
      <w:sz w:val="23"/>
      <w:szCs w:val="23"/>
    </w:rPr>
  </w:style>
  <w:style w:type="paragraph" w:styleId="Cmsor2">
    <w:name w:val="heading 2"/>
    <w:basedOn w:val="Norml"/>
    <w:next w:val="Norml"/>
    <w:link w:val="Cmsor2Char"/>
    <w:uiPriority w:val="99"/>
    <w:qFormat/>
    <w:rsid w:val="002522A5"/>
    <w:pPr>
      <w:keepNext/>
      <w:outlineLvl w:val="1"/>
    </w:pPr>
    <w:rPr>
      <w:sz w:val="22"/>
      <w:szCs w:val="22"/>
      <w:u w:val="single"/>
    </w:rPr>
  </w:style>
  <w:style w:type="paragraph" w:styleId="Cmsor4">
    <w:name w:val="heading 4"/>
    <w:basedOn w:val="Norml"/>
    <w:next w:val="Norml"/>
    <w:link w:val="Cmsor4Char"/>
    <w:uiPriority w:val="99"/>
    <w:qFormat/>
    <w:rsid w:val="002522A5"/>
    <w:pPr>
      <w:keepNext/>
      <w:spacing w:before="120" w:after="120"/>
      <w:jc w:val="center"/>
      <w:outlineLvl w:val="3"/>
    </w:pPr>
    <w:rPr>
      <w:b/>
      <w:bCs/>
      <w:sz w:val="20"/>
      <w:szCs w:val="20"/>
      <w:lang w:val="en-GB" w:eastAsia="en-GB"/>
    </w:rPr>
  </w:style>
  <w:style w:type="paragraph" w:styleId="Cmsor5">
    <w:name w:val="heading 5"/>
    <w:basedOn w:val="Norml"/>
    <w:next w:val="Norml"/>
    <w:link w:val="Cmsor5Char"/>
    <w:uiPriority w:val="99"/>
    <w:qFormat/>
    <w:rsid w:val="00D040AD"/>
    <w:pPr>
      <w:keepNext/>
      <w:keepLines/>
      <w:spacing w:before="200"/>
      <w:outlineLvl w:val="4"/>
    </w:pPr>
    <w:rPr>
      <w:rFonts w:ascii="Cambria" w:hAnsi="Cambria" w:cs="Cambria"/>
      <w:color w:val="243F60"/>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A28F0"/>
    <w:rPr>
      <w:rFonts w:ascii="Cambria" w:eastAsia="Times New Roman" w:hAnsi="Cambria" w:cs="Times New Roman"/>
      <w:b/>
      <w:bCs/>
      <w:kern w:val="32"/>
      <w:sz w:val="32"/>
      <w:szCs w:val="32"/>
    </w:rPr>
  </w:style>
  <w:style w:type="character" w:customStyle="1" w:styleId="Cmsor2Char">
    <w:name w:val="Címsor 2 Char"/>
    <w:basedOn w:val="Bekezdsalapbettpusa"/>
    <w:link w:val="Cmsor2"/>
    <w:uiPriority w:val="9"/>
    <w:semiHidden/>
    <w:rsid w:val="00EA28F0"/>
    <w:rPr>
      <w:rFonts w:ascii="Cambria" w:eastAsia="Times New Roman" w:hAnsi="Cambria" w:cs="Times New Roman"/>
      <w:b/>
      <w:bCs/>
      <w:i/>
      <w:iCs/>
      <w:sz w:val="28"/>
      <w:szCs w:val="28"/>
    </w:rPr>
  </w:style>
  <w:style w:type="character" w:customStyle="1" w:styleId="Cmsor4Char">
    <w:name w:val="Címsor 4 Char"/>
    <w:basedOn w:val="Bekezdsalapbettpusa"/>
    <w:link w:val="Cmsor4"/>
    <w:uiPriority w:val="9"/>
    <w:semiHidden/>
    <w:rsid w:val="00EA28F0"/>
    <w:rPr>
      <w:rFonts w:ascii="Calibri" w:eastAsia="Times New Roman" w:hAnsi="Calibri" w:cs="Times New Roman"/>
      <w:b/>
      <w:bCs/>
      <w:sz w:val="28"/>
      <w:szCs w:val="28"/>
    </w:rPr>
  </w:style>
  <w:style w:type="character" w:customStyle="1" w:styleId="Cmsor5Char">
    <w:name w:val="Címsor 5 Char"/>
    <w:basedOn w:val="Bekezdsalapbettpusa"/>
    <w:link w:val="Cmsor5"/>
    <w:uiPriority w:val="99"/>
    <w:semiHidden/>
    <w:locked/>
    <w:rsid w:val="00D040AD"/>
    <w:rPr>
      <w:rFonts w:ascii="Cambria" w:hAnsi="Cambria" w:cs="Cambria"/>
      <w:color w:val="243F60"/>
      <w:sz w:val="24"/>
      <w:szCs w:val="24"/>
    </w:rPr>
  </w:style>
  <w:style w:type="character" w:styleId="Hiperhivatkozs">
    <w:name w:val="Hyperlink"/>
    <w:basedOn w:val="Bekezdsalapbettpusa"/>
    <w:uiPriority w:val="99"/>
    <w:semiHidden/>
    <w:rsid w:val="002522A5"/>
    <w:rPr>
      <w:color w:val="0000FF"/>
      <w:u w:val="single"/>
    </w:rPr>
  </w:style>
  <w:style w:type="paragraph" w:customStyle="1" w:styleId="txemail">
    <w:name w:val="txemail"/>
    <w:basedOn w:val="Norml"/>
    <w:uiPriority w:val="99"/>
    <w:rsid w:val="002522A5"/>
    <w:pPr>
      <w:spacing w:before="100" w:beforeAutospacing="1" w:after="100" w:afterAutospacing="1"/>
    </w:pPr>
    <w:rPr>
      <w:rFonts w:ascii="Arial Unicode MS" w:hAnsi="Arial Unicode MS" w:cs="Arial Unicode MS"/>
    </w:rPr>
  </w:style>
  <w:style w:type="paragraph" w:styleId="Szvegtrzs">
    <w:name w:val="Body Text"/>
    <w:aliases w:val="Char,Body Text Char1,Body Text Char Char,Body Text Char1 Char Char,Body Text Char Char Char Char,Body Text Char1 Char Char Char Char,Body Text Char Char Char Char Char Char,Body Text Char1 Char Char Char Char Char Char,2"/>
    <w:basedOn w:val="Norml"/>
    <w:link w:val="SzvegtrzsChar"/>
    <w:uiPriority w:val="99"/>
    <w:semiHidden/>
    <w:rsid w:val="002522A5"/>
    <w:pPr>
      <w:autoSpaceDE w:val="0"/>
      <w:autoSpaceDN w:val="0"/>
      <w:adjustRightInd w:val="0"/>
      <w:jc w:val="both"/>
    </w:pPr>
    <w:rPr>
      <w:sz w:val="22"/>
      <w:szCs w:val="22"/>
    </w:rPr>
  </w:style>
  <w:style w:type="character" w:customStyle="1" w:styleId="SzvegtrzsChar">
    <w:name w:val="Szövegtörzs Char"/>
    <w:aliases w:val="Char Char,Body Text Char1 Char,Body Text Char Char Char,Body Text Char1 Char Char Char,Body Text Char Char Char Char Char,Body Text Char1 Char Char Char Char Char,Body Text Char Char Char Char Char Char Char,2 Char"/>
    <w:basedOn w:val="Bekezdsalapbettpusa"/>
    <w:link w:val="Szvegtrzs"/>
    <w:uiPriority w:val="99"/>
    <w:semiHidden/>
    <w:rsid w:val="00EA28F0"/>
    <w:rPr>
      <w:sz w:val="24"/>
      <w:szCs w:val="24"/>
    </w:rPr>
  </w:style>
  <w:style w:type="character" w:styleId="Mrltotthiperhivatkozs">
    <w:name w:val="FollowedHyperlink"/>
    <w:basedOn w:val="Bekezdsalapbettpusa"/>
    <w:uiPriority w:val="99"/>
    <w:semiHidden/>
    <w:rsid w:val="002522A5"/>
    <w:rPr>
      <w:color w:val="800080"/>
      <w:u w:val="single"/>
    </w:rPr>
  </w:style>
  <w:style w:type="paragraph" w:customStyle="1" w:styleId="Szneslista1jellszn1">
    <w:name w:val="Színes lista – 1. jelölőszín1"/>
    <w:basedOn w:val="Norml"/>
    <w:uiPriority w:val="99"/>
    <w:rsid w:val="002522A5"/>
    <w:pPr>
      <w:widowControl w:val="0"/>
      <w:suppressAutoHyphens/>
      <w:ind w:left="720"/>
      <w:jc w:val="both"/>
    </w:pPr>
    <w:rPr>
      <w:rFonts w:ascii="Garamond" w:hAnsi="Garamond" w:cs="Garamond"/>
      <w:kern w:val="1"/>
      <w:lang w:eastAsia="zh-CN"/>
    </w:rPr>
  </w:style>
  <w:style w:type="paragraph" w:styleId="Szvegtrzs2">
    <w:name w:val="Body Text 2"/>
    <w:basedOn w:val="Norml"/>
    <w:link w:val="Szvegtrzs2Char"/>
    <w:uiPriority w:val="99"/>
    <w:semiHidden/>
    <w:rsid w:val="002522A5"/>
    <w:pPr>
      <w:ind w:right="-1142"/>
      <w:jc w:val="both"/>
    </w:pPr>
  </w:style>
  <w:style w:type="character" w:customStyle="1" w:styleId="Szvegtrzs2Char">
    <w:name w:val="Szövegtörzs 2 Char"/>
    <w:basedOn w:val="Bekezdsalapbettpusa"/>
    <w:link w:val="Szvegtrzs2"/>
    <w:uiPriority w:val="99"/>
    <w:semiHidden/>
    <w:rsid w:val="00EA28F0"/>
    <w:rPr>
      <w:sz w:val="24"/>
      <w:szCs w:val="24"/>
    </w:rPr>
  </w:style>
  <w:style w:type="paragraph" w:styleId="Szvegtrzs3">
    <w:name w:val="Body Text 3"/>
    <w:basedOn w:val="Norml"/>
    <w:link w:val="Szvegtrzs3Char"/>
    <w:uiPriority w:val="99"/>
    <w:semiHidden/>
    <w:rsid w:val="002522A5"/>
    <w:pPr>
      <w:ind w:right="-1142"/>
      <w:jc w:val="right"/>
    </w:pPr>
  </w:style>
  <w:style w:type="character" w:customStyle="1" w:styleId="Szvegtrzs3Char">
    <w:name w:val="Szövegtörzs 3 Char"/>
    <w:basedOn w:val="Bekezdsalapbettpusa"/>
    <w:link w:val="Szvegtrzs3"/>
    <w:uiPriority w:val="99"/>
    <w:semiHidden/>
    <w:rsid w:val="00EA28F0"/>
    <w:rPr>
      <w:sz w:val="16"/>
      <w:szCs w:val="16"/>
    </w:rPr>
  </w:style>
  <w:style w:type="paragraph" w:customStyle="1" w:styleId="NumHeading4">
    <w:name w:val="Num Heading 4"/>
    <w:basedOn w:val="Cmsor4"/>
    <w:next w:val="Norml"/>
    <w:uiPriority w:val="99"/>
    <w:rsid w:val="002522A5"/>
    <w:pPr>
      <w:widowControl w:val="0"/>
      <w:numPr>
        <w:numId w:val="4"/>
      </w:numPr>
      <w:suppressAutoHyphens/>
      <w:spacing w:before="180" w:after="60" w:line="264" w:lineRule="auto"/>
      <w:jc w:val="both"/>
    </w:pPr>
    <w:rPr>
      <w:rFonts w:ascii="Garamond" w:hAnsi="Garamond" w:cs="Garamond"/>
      <w:i/>
      <w:iCs/>
      <w:color w:val="333333"/>
      <w:kern w:val="1"/>
      <w:sz w:val="24"/>
      <w:szCs w:val="24"/>
      <w:lang w:val="hu-HU" w:eastAsia="ja-JP"/>
    </w:rPr>
  </w:style>
  <w:style w:type="paragraph" w:customStyle="1" w:styleId="Nincstrkz1">
    <w:name w:val="Nincs térköz1"/>
    <w:uiPriority w:val="99"/>
    <w:rsid w:val="002522A5"/>
    <w:rPr>
      <w:rFonts w:ascii="Calibri" w:hAnsi="Calibri" w:cs="Calibri"/>
      <w:sz w:val="22"/>
      <w:szCs w:val="22"/>
      <w:lang w:val="en-US" w:eastAsia="en-US"/>
    </w:rPr>
  </w:style>
  <w:style w:type="paragraph" w:styleId="Szvegblokk">
    <w:name w:val="Block Text"/>
    <w:basedOn w:val="Norml"/>
    <w:uiPriority w:val="99"/>
    <w:semiHidden/>
    <w:rsid w:val="002522A5"/>
    <w:pPr>
      <w:autoSpaceDE w:val="0"/>
      <w:autoSpaceDN w:val="0"/>
      <w:adjustRightInd w:val="0"/>
      <w:spacing w:before="20" w:after="20"/>
      <w:ind w:left="56" w:right="56"/>
    </w:pPr>
    <w:rPr>
      <w:color w:val="0000FF"/>
      <w:sz w:val="23"/>
      <w:szCs w:val="23"/>
    </w:rPr>
  </w:style>
  <w:style w:type="paragraph" w:customStyle="1" w:styleId="standard">
    <w:name w:val="standard"/>
    <w:basedOn w:val="Norml"/>
    <w:rsid w:val="002522A5"/>
    <w:rPr>
      <w:rFonts w:ascii="&amp;#39" w:hAnsi="&amp;#39" w:cs="&amp;#39"/>
    </w:rPr>
  </w:style>
  <w:style w:type="paragraph" w:styleId="lfej">
    <w:name w:val="header"/>
    <w:aliases w:val="Header1,ƒl?fej,Header1 Char Char Char,Header1 Char,Header1 Char Char"/>
    <w:basedOn w:val="Norml"/>
    <w:link w:val="lfejChar"/>
    <w:uiPriority w:val="99"/>
    <w:semiHidden/>
    <w:rsid w:val="002522A5"/>
    <w:pPr>
      <w:tabs>
        <w:tab w:val="center" w:pos="4536"/>
        <w:tab w:val="right" w:pos="9072"/>
      </w:tabs>
    </w:pPr>
    <w:rPr>
      <w:sz w:val="20"/>
      <w:szCs w:val="20"/>
    </w:rPr>
  </w:style>
  <w:style w:type="character" w:customStyle="1" w:styleId="lfejChar">
    <w:name w:val="Élőfej Char"/>
    <w:aliases w:val="Header1 Char1,ƒl?fej Char,Header1 Char Char Char Char,Header1 Char Char1,Header1 Char Char Char1"/>
    <w:basedOn w:val="Bekezdsalapbettpusa"/>
    <w:link w:val="lfej"/>
    <w:uiPriority w:val="99"/>
    <w:semiHidden/>
    <w:rsid w:val="00EA28F0"/>
    <w:rPr>
      <w:sz w:val="24"/>
      <w:szCs w:val="24"/>
    </w:rPr>
  </w:style>
  <w:style w:type="character" w:styleId="Kiemels2">
    <w:name w:val="Strong"/>
    <w:basedOn w:val="Bekezdsalapbettpusa"/>
    <w:uiPriority w:val="99"/>
    <w:qFormat/>
    <w:rsid w:val="002522A5"/>
    <w:rPr>
      <w:b/>
      <w:bCs/>
    </w:rPr>
  </w:style>
  <w:style w:type="character" w:customStyle="1" w:styleId="alap1">
    <w:name w:val="alap1"/>
    <w:uiPriority w:val="99"/>
    <w:rsid w:val="002522A5"/>
    <w:rPr>
      <w:rFonts w:ascii="Geneva" w:hAnsi="Geneva" w:cs="Geneva"/>
      <w:color w:val="000000"/>
      <w:w w:val="100"/>
      <w:sz w:val="12"/>
      <w:szCs w:val="12"/>
    </w:rPr>
  </w:style>
  <w:style w:type="paragraph" w:customStyle="1" w:styleId="Rub3">
    <w:name w:val="Rub3"/>
    <w:basedOn w:val="Norml"/>
    <w:next w:val="Norml"/>
    <w:uiPriority w:val="99"/>
    <w:rsid w:val="002522A5"/>
    <w:pPr>
      <w:tabs>
        <w:tab w:val="left" w:pos="709"/>
      </w:tabs>
      <w:jc w:val="both"/>
    </w:pPr>
    <w:rPr>
      <w:b/>
      <w:bCs/>
      <w:i/>
      <w:iCs/>
      <w:sz w:val="20"/>
      <w:szCs w:val="20"/>
      <w:lang w:val="en-GB" w:eastAsia="en-GB"/>
    </w:rPr>
  </w:style>
  <w:style w:type="character" w:styleId="Jegyzethivatkozs">
    <w:name w:val="annotation reference"/>
    <w:basedOn w:val="Bekezdsalapbettpusa"/>
    <w:rsid w:val="002522A5"/>
    <w:rPr>
      <w:sz w:val="16"/>
      <w:szCs w:val="16"/>
    </w:rPr>
  </w:style>
  <w:style w:type="paragraph" w:styleId="Jegyzetszveg">
    <w:name w:val="annotation text"/>
    <w:basedOn w:val="Norml"/>
    <w:link w:val="JegyzetszvegChar1"/>
    <w:rsid w:val="002522A5"/>
    <w:rPr>
      <w:sz w:val="20"/>
      <w:szCs w:val="20"/>
    </w:rPr>
  </w:style>
  <w:style w:type="character" w:customStyle="1" w:styleId="JegyzetszvegChar1">
    <w:name w:val="Jegyzetszöveg Char1"/>
    <w:basedOn w:val="Bekezdsalapbettpusa"/>
    <w:link w:val="Jegyzetszveg"/>
    <w:rsid w:val="00EA28F0"/>
    <w:rPr>
      <w:sz w:val="20"/>
      <w:szCs w:val="20"/>
    </w:rPr>
  </w:style>
  <w:style w:type="character" w:customStyle="1" w:styleId="JegyzetszvegChar">
    <w:name w:val="Jegyzetszöveg Char"/>
    <w:uiPriority w:val="99"/>
    <w:semiHidden/>
    <w:rsid w:val="002522A5"/>
    <w:rPr>
      <w:lang w:val="hu-HU" w:eastAsia="hu-HU"/>
    </w:rPr>
  </w:style>
  <w:style w:type="paragraph" w:styleId="Megjegyzstrgya">
    <w:name w:val="annotation subject"/>
    <w:basedOn w:val="Jegyzetszveg"/>
    <w:next w:val="Jegyzetszveg"/>
    <w:link w:val="MegjegyzstrgyaChar1"/>
    <w:uiPriority w:val="99"/>
    <w:semiHidden/>
    <w:rsid w:val="002522A5"/>
    <w:rPr>
      <w:b/>
      <w:bCs/>
    </w:rPr>
  </w:style>
  <w:style w:type="character" w:customStyle="1" w:styleId="MegjegyzstrgyaChar1">
    <w:name w:val="Megjegyzés tárgya Char1"/>
    <w:basedOn w:val="JegyzetszvegChar1"/>
    <w:link w:val="Megjegyzstrgya"/>
    <w:uiPriority w:val="99"/>
    <w:semiHidden/>
    <w:rsid w:val="00EA28F0"/>
    <w:rPr>
      <w:b/>
      <w:bCs/>
    </w:rPr>
  </w:style>
  <w:style w:type="character" w:customStyle="1" w:styleId="MegjegyzstrgyaChar">
    <w:name w:val="Megjegyzés tárgya Char"/>
    <w:uiPriority w:val="99"/>
    <w:semiHidden/>
    <w:rsid w:val="002522A5"/>
    <w:rPr>
      <w:b/>
      <w:bCs/>
      <w:lang w:val="hu-HU" w:eastAsia="hu-HU"/>
    </w:rPr>
  </w:style>
  <w:style w:type="paragraph" w:styleId="Buborkszveg">
    <w:name w:val="Balloon Text"/>
    <w:basedOn w:val="Norml"/>
    <w:link w:val="BuborkszvegChar1"/>
    <w:uiPriority w:val="99"/>
    <w:semiHidden/>
    <w:rsid w:val="002522A5"/>
    <w:rPr>
      <w:rFonts w:ascii="Tahoma" w:hAnsi="Tahoma" w:cs="Tahoma"/>
      <w:sz w:val="16"/>
      <w:szCs w:val="16"/>
    </w:rPr>
  </w:style>
  <w:style w:type="character" w:customStyle="1" w:styleId="BuborkszvegChar1">
    <w:name w:val="Buborékszöveg Char1"/>
    <w:basedOn w:val="Bekezdsalapbettpusa"/>
    <w:link w:val="Buborkszveg"/>
    <w:uiPriority w:val="99"/>
    <w:semiHidden/>
    <w:rsid w:val="00EA28F0"/>
    <w:rPr>
      <w:sz w:val="0"/>
      <w:szCs w:val="0"/>
    </w:rPr>
  </w:style>
  <w:style w:type="character" w:customStyle="1" w:styleId="BuborkszvegChar">
    <w:name w:val="Buborékszöveg Char"/>
    <w:uiPriority w:val="99"/>
    <w:semiHidden/>
    <w:rsid w:val="002522A5"/>
    <w:rPr>
      <w:rFonts w:ascii="Tahoma" w:hAnsi="Tahoma" w:cs="Tahoma"/>
      <w:sz w:val="16"/>
      <w:szCs w:val="16"/>
      <w:lang w:val="hu-HU" w:eastAsia="hu-HU"/>
    </w:rPr>
  </w:style>
  <w:style w:type="paragraph" w:styleId="llb">
    <w:name w:val="footer"/>
    <w:basedOn w:val="Norml"/>
    <w:link w:val="llbChar"/>
    <w:uiPriority w:val="99"/>
    <w:semiHidden/>
    <w:rsid w:val="002522A5"/>
    <w:pPr>
      <w:tabs>
        <w:tab w:val="center" w:pos="4536"/>
        <w:tab w:val="right" w:pos="9072"/>
      </w:tabs>
    </w:pPr>
  </w:style>
  <w:style w:type="character" w:customStyle="1" w:styleId="llbChar">
    <w:name w:val="Élőláb Char"/>
    <w:basedOn w:val="Bekezdsalapbettpusa"/>
    <w:link w:val="llb"/>
    <w:uiPriority w:val="99"/>
    <w:semiHidden/>
    <w:rsid w:val="00EA28F0"/>
    <w:rPr>
      <w:sz w:val="24"/>
      <w:szCs w:val="24"/>
    </w:rPr>
  </w:style>
  <w:style w:type="character" w:styleId="Oldalszm">
    <w:name w:val="page number"/>
    <w:basedOn w:val="Bekezdsalapbettpusa"/>
    <w:uiPriority w:val="99"/>
    <w:semiHidden/>
    <w:rsid w:val="002522A5"/>
  </w:style>
  <w:style w:type="character" w:customStyle="1" w:styleId="apple-converted-space">
    <w:name w:val="apple-converted-space"/>
    <w:basedOn w:val="Bekezdsalapbettpusa"/>
    <w:uiPriority w:val="99"/>
    <w:rsid w:val="004B550E"/>
  </w:style>
  <w:style w:type="paragraph" w:customStyle="1" w:styleId="Default">
    <w:name w:val="Default"/>
    <w:uiPriority w:val="99"/>
    <w:rsid w:val="006A569E"/>
    <w:pPr>
      <w:autoSpaceDE w:val="0"/>
      <w:autoSpaceDN w:val="0"/>
      <w:adjustRightInd w:val="0"/>
    </w:pPr>
    <w:rPr>
      <w:rFonts w:ascii="Liberation Sans" w:hAnsi="Liberation Sans" w:cs="Liberation Sans"/>
      <w:color w:val="000000"/>
      <w:sz w:val="24"/>
      <w:szCs w:val="24"/>
      <w:lang w:eastAsia="en-US"/>
    </w:rPr>
  </w:style>
  <w:style w:type="paragraph" w:styleId="Listaszerbekezds">
    <w:name w:val="List Paragraph"/>
    <w:basedOn w:val="Norml"/>
    <w:uiPriority w:val="99"/>
    <w:qFormat/>
    <w:rsid w:val="00B00C7D"/>
    <w:pPr>
      <w:ind w:left="720"/>
    </w:pPr>
  </w:style>
  <w:style w:type="paragraph" w:styleId="Nincstrkz">
    <w:name w:val="No Spacing"/>
    <w:link w:val="NincstrkzChar"/>
    <w:uiPriority w:val="99"/>
    <w:qFormat/>
    <w:rsid w:val="00C346E1"/>
    <w:rPr>
      <w:rFonts w:ascii="Calibri" w:hAnsi="Calibri" w:cs="Calibri"/>
      <w:sz w:val="22"/>
      <w:szCs w:val="22"/>
      <w:lang w:eastAsia="en-US"/>
    </w:rPr>
  </w:style>
  <w:style w:type="paragraph" w:styleId="Vltozat">
    <w:name w:val="Revision"/>
    <w:hidden/>
    <w:uiPriority w:val="99"/>
    <w:semiHidden/>
    <w:rsid w:val="00461620"/>
    <w:rPr>
      <w:sz w:val="24"/>
      <w:szCs w:val="24"/>
    </w:rPr>
  </w:style>
  <w:style w:type="paragraph" w:styleId="NormlWeb">
    <w:name w:val="Normal (Web)"/>
    <w:basedOn w:val="Norml"/>
    <w:uiPriority w:val="99"/>
    <w:rsid w:val="00F37B87"/>
    <w:pPr>
      <w:spacing w:before="100" w:beforeAutospacing="1" w:after="100" w:afterAutospacing="1"/>
    </w:pPr>
    <w:rPr>
      <w:color w:val="000000"/>
    </w:rPr>
  </w:style>
  <w:style w:type="character" w:customStyle="1" w:styleId="NincstrkzChar">
    <w:name w:val="Nincs térköz Char"/>
    <w:basedOn w:val="Bekezdsalapbettpusa"/>
    <w:link w:val="Nincstrkz"/>
    <w:uiPriority w:val="99"/>
    <w:locked/>
    <w:rsid w:val="00E34143"/>
    <w:rPr>
      <w:rFonts w:ascii="Calibri" w:hAnsi="Calibri" w:cs="Calibri"/>
      <w:sz w:val="22"/>
      <w:szCs w:val="22"/>
      <w:lang w:val="hu-HU" w:eastAsia="en-US" w:bidi="ar-SA"/>
    </w:rPr>
  </w:style>
</w:styles>
</file>

<file path=word/webSettings.xml><?xml version="1.0" encoding="utf-8"?>
<w:webSettings xmlns:r="http://schemas.openxmlformats.org/officeDocument/2006/relationships" xmlns:w="http://schemas.openxmlformats.org/wordprocessingml/2006/main">
  <w:divs>
    <w:div w:id="1043797344">
      <w:marLeft w:val="0"/>
      <w:marRight w:val="0"/>
      <w:marTop w:val="0"/>
      <w:marBottom w:val="0"/>
      <w:divBdr>
        <w:top w:val="none" w:sz="0" w:space="0" w:color="auto"/>
        <w:left w:val="none" w:sz="0" w:space="0" w:color="auto"/>
        <w:bottom w:val="none" w:sz="0" w:space="0" w:color="auto"/>
        <w:right w:val="none" w:sz="0" w:space="0" w:color="auto"/>
      </w:divBdr>
    </w:div>
    <w:div w:id="1043797345">
      <w:marLeft w:val="0"/>
      <w:marRight w:val="0"/>
      <w:marTop w:val="0"/>
      <w:marBottom w:val="0"/>
      <w:divBdr>
        <w:top w:val="none" w:sz="0" w:space="0" w:color="auto"/>
        <w:left w:val="none" w:sz="0" w:space="0" w:color="auto"/>
        <w:bottom w:val="none" w:sz="0" w:space="0" w:color="auto"/>
        <w:right w:val="none" w:sz="0" w:space="0" w:color="auto"/>
      </w:divBdr>
    </w:div>
    <w:div w:id="1043797346">
      <w:marLeft w:val="0"/>
      <w:marRight w:val="0"/>
      <w:marTop w:val="0"/>
      <w:marBottom w:val="0"/>
      <w:divBdr>
        <w:top w:val="none" w:sz="0" w:space="0" w:color="auto"/>
        <w:left w:val="none" w:sz="0" w:space="0" w:color="auto"/>
        <w:bottom w:val="none" w:sz="0" w:space="0" w:color="auto"/>
        <w:right w:val="none" w:sz="0" w:space="0" w:color="auto"/>
      </w:divBdr>
    </w:div>
    <w:div w:id="1043797347">
      <w:marLeft w:val="0"/>
      <w:marRight w:val="0"/>
      <w:marTop w:val="0"/>
      <w:marBottom w:val="0"/>
      <w:divBdr>
        <w:top w:val="none" w:sz="0" w:space="0" w:color="auto"/>
        <w:left w:val="none" w:sz="0" w:space="0" w:color="auto"/>
        <w:bottom w:val="none" w:sz="0" w:space="0" w:color="auto"/>
        <w:right w:val="none" w:sz="0" w:space="0" w:color="auto"/>
      </w:divBdr>
    </w:div>
    <w:div w:id="1043797348">
      <w:marLeft w:val="0"/>
      <w:marRight w:val="0"/>
      <w:marTop w:val="0"/>
      <w:marBottom w:val="0"/>
      <w:divBdr>
        <w:top w:val="none" w:sz="0" w:space="0" w:color="auto"/>
        <w:left w:val="none" w:sz="0" w:space="0" w:color="auto"/>
        <w:bottom w:val="none" w:sz="0" w:space="0" w:color="auto"/>
        <w:right w:val="none" w:sz="0" w:space="0" w:color="auto"/>
      </w:divBdr>
    </w:div>
    <w:div w:id="1043797349">
      <w:marLeft w:val="0"/>
      <w:marRight w:val="0"/>
      <w:marTop w:val="0"/>
      <w:marBottom w:val="0"/>
      <w:divBdr>
        <w:top w:val="none" w:sz="0" w:space="0" w:color="auto"/>
        <w:left w:val="none" w:sz="0" w:space="0" w:color="auto"/>
        <w:bottom w:val="none" w:sz="0" w:space="0" w:color="auto"/>
        <w:right w:val="none" w:sz="0" w:space="0" w:color="auto"/>
      </w:divBdr>
    </w:div>
    <w:div w:id="1043797350">
      <w:marLeft w:val="0"/>
      <w:marRight w:val="0"/>
      <w:marTop w:val="0"/>
      <w:marBottom w:val="0"/>
      <w:divBdr>
        <w:top w:val="none" w:sz="0" w:space="0" w:color="auto"/>
        <w:left w:val="none" w:sz="0" w:space="0" w:color="auto"/>
        <w:bottom w:val="none" w:sz="0" w:space="0" w:color="auto"/>
        <w:right w:val="none" w:sz="0" w:space="0" w:color="auto"/>
      </w:divBdr>
    </w:div>
    <w:div w:id="1043797351">
      <w:marLeft w:val="0"/>
      <w:marRight w:val="0"/>
      <w:marTop w:val="0"/>
      <w:marBottom w:val="0"/>
      <w:divBdr>
        <w:top w:val="none" w:sz="0" w:space="0" w:color="auto"/>
        <w:left w:val="none" w:sz="0" w:space="0" w:color="auto"/>
        <w:bottom w:val="none" w:sz="0" w:space="0" w:color="auto"/>
        <w:right w:val="none" w:sz="0" w:space="0" w:color="auto"/>
      </w:divBdr>
    </w:div>
    <w:div w:id="1043797352">
      <w:marLeft w:val="0"/>
      <w:marRight w:val="0"/>
      <w:marTop w:val="0"/>
      <w:marBottom w:val="0"/>
      <w:divBdr>
        <w:top w:val="none" w:sz="0" w:space="0" w:color="auto"/>
        <w:left w:val="none" w:sz="0" w:space="0" w:color="auto"/>
        <w:bottom w:val="none" w:sz="0" w:space="0" w:color="auto"/>
        <w:right w:val="none" w:sz="0" w:space="0" w:color="auto"/>
      </w:divBdr>
    </w:div>
    <w:div w:id="1043797353">
      <w:marLeft w:val="0"/>
      <w:marRight w:val="0"/>
      <w:marTop w:val="0"/>
      <w:marBottom w:val="0"/>
      <w:divBdr>
        <w:top w:val="none" w:sz="0" w:space="0" w:color="auto"/>
        <w:left w:val="none" w:sz="0" w:space="0" w:color="auto"/>
        <w:bottom w:val="none" w:sz="0" w:space="0" w:color="auto"/>
        <w:right w:val="none" w:sz="0" w:space="0" w:color="auto"/>
      </w:divBdr>
    </w:div>
    <w:div w:id="1043797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tlazar@globonet.hu" TargetMode="External"/><Relationship Id="rId13" Type="http://schemas.openxmlformats.org/officeDocument/2006/relationships/hyperlink" Target="http://kozbeszerzesfutar.hu/cpv_kodok.aspx?id=17878&amp;cod=33157000-5&amp;denumire=G%c3%a1zter%c3%a1pi%c3%a1s-%c3%a9s-l%c3%a9legeztet%c5%91-k%c3%a9sz%c3%bcl%c3%a9kek." TargetMode="External"/><Relationship Id="rId18" Type="http://schemas.openxmlformats.org/officeDocument/2006/relationships/hyperlink" Target="http://kozbeszerzesfutar.hu/cpv_kodok.aspx?id=17979&amp;cod=33192230-3&amp;denumire=M%c5%b1t%c5%91asztalok." TargetMode="External"/><Relationship Id="rId26" Type="http://schemas.openxmlformats.org/officeDocument/2006/relationships/hyperlink" Target="mailto:kozbeszerzes@emort.hu" TargetMode="External"/><Relationship Id="rId39" Type="http://schemas.openxmlformats.org/officeDocument/2006/relationships/hyperlink" Target="http://kozbeszerzesfutar.hu/cpv_kodok.aspx?id=17283&amp;cod=31524110-9&amp;denumire=M%c5%b1t%c5%91l%c3%a1mp%c3%a1k." TargetMode="External"/><Relationship Id="rId3" Type="http://schemas.openxmlformats.org/officeDocument/2006/relationships/settings" Target="settings.xml"/><Relationship Id="rId21" Type="http://schemas.openxmlformats.org/officeDocument/2006/relationships/hyperlink" Target="mailto:kozbeszerzes@emort.hu" TargetMode="External"/><Relationship Id="rId34" Type="http://schemas.openxmlformats.org/officeDocument/2006/relationships/hyperlink" Target="http://kozbeszerzesfutar.hu/cpv_kodok.aspx?id=17967&amp;cod=33191100-6&amp;denumire=Steriliz%c3%a1l%c3%b3berendez%c3%a9s." TargetMode="External"/><Relationship Id="rId42" Type="http://schemas.openxmlformats.org/officeDocument/2006/relationships/footer" Target="footer1.xml"/><Relationship Id="rId7" Type="http://schemas.openxmlformats.org/officeDocument/2006/relationships/hyperlink" Target="mailto:szlmk@globonet.hu" TargetMode="External"/><Relationship Id="rId12" Type="http://schemas.openxmlformats.org/officeDocument/2006/relationships/hyperlink" Target="http://kozbeszerzesfutar.hu/cpv_kodok.aspx?id=17967&amp;cod=33191100-6&amp;denumire=Steriliz%c3%a1l%c3%b3berendez%c3%a9s." TargetMode="External"/><Relationship Id="rId17" Type="http://schemas.openxmlformats.org/officeDocument/2006/relationships/hyperlink" Target="http://kozbeszerzesfutar.hu/cpv_kodok.aspx?id=17283&amp;cod=31524110-9&amp;denumire=M%c5%b1t%c5%91l%c3%a1mp%c3%a1k." TargetMode="External"/><Relationship Id="rId25" Type="http://schemas.openxmlformats.org/officeDocument/2006/relationships/hyperlink" Target="mailto:dontobizottsag@kt.hu" TargetMode="External"/><Relationship Id="rId33" Type="http://schemas.openxmlformats.org/officeDocument/2006/relationships/hyperlink" Target="http://kozbeszerzesfutar.hu/cpv_kodok.aspx?id=17722&amp;cod=33123200-0&amp;denumire=Elektrokardiogr%c3%a1fiai-k%c3%a9sz%c3%bcl%c3%a9kek." TargetMode="External"/><Relationship Id="rId38" Type="http://schemas.openxmlformats.org/officeDocument/2006/relationships/hyperlink" Target="http://kozbeszerzesfutar.hu/cpv_kodok.aspx?id=17909&amp;cod=33169000-2&amp;denumire=Seb%c3%a9szeti-m%c5%b1szerek." TargetMode="External"/><Relationship Id="rId2" Type="http://schemas.openxmlformats.org/officeDocument/2006/relationships/styles" Target="styles.xml"/><Relationship Id="rId16" Type="http://schemas.openxmlformats.org/officeDocument/2006/relationships/hyperlink" Target="http://kozbeszerzesfutar.hu/cpv_kodok.aspx?id=17909&amp;cod=33169000-2&amp;denumire=Seb%c3%a9szeti-m%c5%b1szerek." TargetMode="External"/><Relationship Id="rId20" Type="http://schemas.openxmlformats.org/officeDocument/2006/relationships/hyperlink" Target="mailto:" TargetMode="External"/><Relationship Id="rId29" Type="http://schemas.openxmlformats.org/officeDocument/2006/relationships/hyperlink" Target="mailto:kozbeszerzes2@emort.hu" TargetMode="External"/><Relationship Id="rId41" Type="http://schemas.openxmlformats.org/officeDocument/2006/relationships/hyperlink" Target="http://kozbeszerzesfutar.hu/cpv_kodok.aspx?id=17734&amp;cod=33125000-2&amp;denumire=Urol%c3%b3giai-vizsg%c3%a1l%c3%b3-k%c3%a9sz%c3%bcl%c3%a9k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zbeszerzesfutar.hu/cpv_kodok.aspx?id=17722&amp;cod=33123200-0&amp;denumire=Elektrokardiogr%c3%a1fiai-k%c3%a9sz%c3%bcl%c3%a9kek." TargetMode="External"/><Relationship Id="rId24" Type="http://schemas.openxmlformats.org/officeDocument/2006/relationships/hyperlink" Target="mailto:dontobizottsag@kt.hu" TargetMode="External"/><Relationship Id="rId32" Type="http://schemas.openxmlformats.org/officeDocument/2006/relationships/hyperlink" Target="http://kozbeszerzesfutar.hu/cpv_kodok.aspx?id=17705&amp;cod=33113000-5&amp;denumire=M%c3%a1gneses-rezonanci%c3%a1s-k%c3%a9pfeldolgoz%c3%b3-berendez%c3%a9sek." TargetMode="External"/><Relationship Id="rId37" Type="http://schemas.openxmlformats.org/officeDocument/2006/relationships/hyperlink" Target="http://kozbeszerzesfutar.hu/cpv_kodok.aspx?id=17923&amp;cod=33172100-7&amp;denumire=Aneszt%c3%a9ziai-k%c3%a9sz%c3%bcl%c3%a9kek." TargetMode="External"/><Relationship Id="rId40" Type="http://schemas.openxmlformats.org/officeDocument/2006/relationships/hyperlink" Target="http://kozbeszerzesfutar.hu/cpv_kodok.aspx?id=17979&amp;cod=33192230-3&amp;denumire=M%c5%b1t%c5%91asztalok." TargetMode="External"/><Relationship Id="rId5" Type="http://schemas.openxmlformats.org/officeDocument/2006/relationships/footnotes" Target="footnotes.xml"/><Relationship Id="rId15" Type="http://schemas.openxmlformats.org/officeDocument/2006/relationships/hyperlink" Target="http://kozbeszerzesfutar.hu/cpv_kodok.aspx?id=17923&amp;cod=33172100-7&amp;denumire=Aneszt%c3%a9ziai-k%c3%a9sz%c3%bcl%c3%a9kek." TargetMode="External"/><Relationship Id="rId23" Type="http://schemas.openxmlformats.org/officeDocument/2006/relationships/hyperlink" Target="http://www.nfu.hu/szallitoi_eloleg_dokumentumai" TargetMode="External"/><Relationship Id="rId28" Type="http://schemas.openxmlformats.org/officeDocument/2006/relationships/hyperlink" Target="mailto:kozbeszerzes@emort.hu" TargetMode="External"/><Relationship Id="rId36" Type="http://schemas.openxmlformats.org/officeDocument/2006/relationships/hyperlink" Target="http://kozbeszerzesfutar.hu/cpv_kodok.aspx?id=17935&amp;cod=33182100-0&amp;denumire=Defibrill%c3%a1tor." TargetMode="External"/><Relationship Id="rId10" Type="http://schemas.openxmlformats.org/officeDocument/2006/relationships/hyperlink" Target="http://kozbeszerzesfutar.hu/cpv_kodok.aspx?id=18015&amp;cod=33195100-4&amp;denumire=Monitorok." TargetMode="External"/><Relationship Id="rId19" Type="http://schemas.openxmlformats.org/officeDocument/2006/relationships/hyperlink" Target="http://kozbeszerzesfutar.hu/cpv_kodok.aspx?id=17734&amp;cod=33125000-2&amp;denumire=Urol%c3%b3giai-vizsg%c3%a1l%c3%b3-k%c3%a9sz%c3%bcl%c3%a9kek." TargetMode="External"/><Relationship Id="rId31" Type="http://schemas.openxmlformats.org/officeDocument/2006/relationships/hyperlink" Target="mailto:kozbeszerzes2@emort.h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ozbeszerzesfutar.hu/cpv_kodok.aspx?id=17705&amp;cod=33113000-5&amp;denumire=M%c3%a1gneses-rezonanci%c3%a1s-k%c3%a9pfeldolgoz%c3%b3-berendez%c3%a9sek." TargetMode="External"/><Relationship Id="rId14" Type="http://schemas.openxmlformats.org/officeDocument/2006/relationships/hyperlink" Target="http://kozbeszerzesfutar.hu/cpv_kodok.aspx?id=17935&amp;cod=33182100-0&amp;denumire=Defibrill%c3%a1tor." TargetMode="External"/><Relationship Id="rId22" Type="http://schemas.openxmlformats.org/officeDocument/2006/relationships/hyperlink" Target="mailto:kozbeszerzes3@emort.hu" TargetMode="External"/><Relationship Id="rId27" Type="http://schemas.openxmlformats.org/officeDocument/2006/relationships/hyperlink" Target="mailto:kozbeszerzes2@emort.hu" TargetMode="External"/><Relationship Id="rId30" Type="http://schemas.openxmlformats.org/officeDocument/2006/relationships/hyperlink" Target="mailto:kozbeszerzes@emort.hu" TargetMode="External"/><Relationship Id="rId35" Type="http://schemas.openxmlformats.org/officeDocument/2006/relationships/hyperlink" Target="http://kozbeszerzesfutar.hu/cpv_kodok.aspx?id=17878&amp;cod=33157000-5&amp;denumire=G%c3%a1zter%c3%a1pi%c3%a1s-%c3%a9s-l%c3%a9legeztet%c5%91-k%c3%a9sz%c3%bcl%c3%a9kek." TargetMode="External"/><Relationship Id="rId43"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13371</Words>
  <Characters>92262</Characters>
  <Application>Microsoft Office Word</Application>
  <DocSecurity>0</DocSecurity>
  <Lines>768</Lines>
  <Paragraphs>210</Paragraphs>
  <ScaleCrop>false</ScaleCrop>
  <HeadingPairs>
    <vt:vector size="2" baseType="variant">
      <vt:variant>
        <vt:lpstr>Cím</vt:lpstr>
      </vt:variant>
      <vt:variant>
        <vt:i4>1</vt:i4>
      </vt:variant>
    </vt:vector>
  </HeadingPairs>
  <TitlesOfParts>
    <vt:vector size="1" baseType="lpstr">
      <vt:lpstr>II</vt:lpstr>
    </vt:vector>
  </TitlesOfParts>
  <Company>Microsoft Corporation</Company>
  <LinksUpToDate>false</LinksUpToDate>
  <CharactersWithSpaces>105423</CharactersWithSpaces>
  <SharedDoc>false</SharedDoc>
  <HLinks>
    <vt:vector size="210" baseType="variant">
      <vt:variant>
        <vt:i4>2490439</vt:i4>
      </vt:variant>
      <vt:variant>
        <vt:i4>102</vt:i4>
      </vt:variant>
      <vt:variant>
        <vt:i4>0</vt:i4>
      </vt:variant>
      <vt:variant>
        <vt:i4>5</vt:i4>
      </vt:variant>
      <vt:variant>
        <vt:lpwstr>http://kozbeszerzesfutar.hu/cpv_kodok.aspx?id=17734&amp;cod=33125000-2&amp;denumire=Urol%c3%b3giai-vizsg%c3%a1l%c3%b3-k%c3%a9sz%c3%bcl%c3%a9kek.</vt:lpwstr>
      </vt:variant>
      <vt:variant>
        <vt:lpwstr/>
      </vt:variant>
      <vt:variant>
        <vt:i4>6094955</vt:i4>
      </vt:variant>
      <vt:variant>
        <vt:i4>99</vt:i4>
      </vt:variant>
      <vt:variant>
        <vt:i4>0</vt:i4>
      </vt:variant>
      <vt:variant>
        <vt:i4>5</vt:i4>
      </vt:variant>
      <vt:variant>
        <vt:lpwstr>http://kozbeszerzesfutar.hu/cpv_kodok.aspx?id=17979&amp;cod=33192230-3&amp;denumire=M%c5%b1t%c5%91asztalok.</vt:lpwstr>
      </vt:variant>
      <vt:variant>
        <vt:lpwstr/>
      </vt:variant>
      <vt:variant>
        <vt:i4>5505123</vt:i4>
      </vt:variant>
      <vt:variant>
        <vt:i4>96</vt:i4>
      </vt:variant>
      <vt:variant>
        <vt:i4>0</vt:i4>
      </vt:variant>
      <vt:variant>
        <vt:i4>5</vt:i4>
      </vt:variant>
      <vt:variant>
        <vt:lpwstr>http://kozbeszerzesfutar.hu/cpv_kodok.aspx?id=17283&amp;cod=31524110-9&amp;denumire=M%c5%b1t%c5%91l%c3%a1mp%c3%a1k.</vt:lpwstr>
      </vt:variant>
      <vt:variant>
        <vt:lpwstr/>
      </vt:variant>
      <vt:variant>
        <vt:i4>3342345</vt:i4>
      </vt:variant>
      <vt:variant>
        <vt:i4>93</vt:i4>
      </vt:variant>
      <vt:variant>
        <vt:i4>0</vt:i4>
      </vt:variant>
      <vt:variant>
        <vt:i4>5</vt:i4>
      </vt:variant>
      <vt:variant>
        <vt:lpwstr>http://kozbeszerzesfutar.hu/cpv_kodok.aspx?id=17909&amp;cod=33169000-2&amp;denumire=Seb%c3%a9szeti-m%c5%b1szerek.</vt:lpwstr>
      </vt:variant>
      <vt:variant>
        <vt:lpwstr/>
      </vt:variant>
      <vt:variant>
        <vt:i4>655485</vt:i4>
      </vt:variant>
      <vt:variant>
        <vt:i4>90</vt:i4>
      </vt:variant>
      <vt:variant>
        <vt:i4>0</vt:i4>
      </vt:variant>
      <vt:variant>
        <vt:i4>5</vt:i4>
      </vt:variant>
      <vt:variant>
        <vt:lpwstr>http://kozbeszerzesfutar.hu/cpv_kodok.aspx?id=17923&amp;cod=33172100-7&amp;denumire=Aneszt%c3%a9ziai-k%c3%a9sz%c3%bcl%c3%a9kek.</vt:lpwstr>
      </vt:variant>
      <vt:variant>
        <vt:lpwstr/>
      </vt:variant>
      <vt:variant>
        <vt:i4>4849727</vt:i4>
      </vt:variant>
      <vt:variant>
        <vt:i4>87</vt:i4>
      </vt:variant>
      <vt:variant>
        <vt:i4>0</vt:i4>
      </vt:variant>
      <vt:variant>
        <vt:i4>5</vt:i4>
      </vt:variant>
      <vt:variant>
        <vt:lpwstr>http://kozbeszerzesfutar.hu/cpv_kodok.aspx?id=17935&amp;cod=33182100-0&amp;denumire=Defibrill%c3%a1tor.</vt:lpwstr>
      </vt:variant>
      <vt:variant>
        <vt:lpwstr/>
      </vt:variant>
      <vt:variant>
        <vt:i4>1245226</vt:i4>
      </vt:variant>
      <vt:variant>
        <vt:i4>84</vt:i4>
      </vt:variant>
      <vt:variant>
        <vt:i4>0</vt:i4>
      </vt:variant>
      <vt:variant>
        <vt:i4>5</vt:i4>
      </vt:variant>
      <vt:variant>
        <vt:lpwstr>http://kozbeszerzesfutar.hu/cpv_kodok.aspx?id=17878&amp;cod=33157000-5&amp;denumire=G%c3%a1zter%c3%a1pi%c3%a1s-%c3%a9s-l%c3%a9legeztet%c5%91-k%c3%a9sz%c3%bcl%c3%a9kek.</vt:lpwstr>
      </vt:variant>
      <vt:variant>
        <vt:lpwstr/>
      </vt:variant>
      <vt:variant>
        <vt:i4>2555994</vt:i4>
      </vt:variant>
      <vt:variant>
        <vt:i4>81</vt:i4>
      </vt:variant>
      <vt:variant>
        <vt:i4>0</vt:i4>
      </vt:variant>
      <vt:variant>
        <vt:i4>5</vt:i4>
      </vt:variant>
      <vt:variant>
        <vt:lpwstr>http://kozbeszerzesfutar.hu/cpv_kodok.aspx?id=17967&amp;cod=33191100-6&amp;denumire=Steriliz%c3%a1l%c3%b3berendez%c3%a9s.</vt:lpwstr>
      </vt:variant>
      <vt:variant>
        <vt:lpwstr/>
      </vt:variant>
      <vt:variant>
        <vt:i4>3538946</vt:i4>
      </vt:variant>
      <vt:variant>
        <vt:i4>78</vt:i4>
      </vt:variant>
      <vt:variant>
        <vt:i4>0</vt:i4>
      </vt:variant>
      <vt:variant>
        <vt:i4>5</vt:i4>
      </vt:variant>
      <vt:variant>
        <vt:lpwstr>http://kozbeszerzesfutar.hu/cpv_kodok.aspx?id=17722&amp;cod=33123200-0&amp;denumire=Elektrokardiogr%c3%a1fiai-k%c3%a9sz%c3%bcl%c3%a9kek.</vt:lpwstr>
      </vt:variant>
      <vt:variant>
        <vt:lpwstr/>
      </vt:variant>
      <vt:variant>
        <vt:i4>8061018</vt:i4>
      </vt:variant>
      <vt:variant>
        <vt:i4>75</vt:i4>
      </vt:variant>
      <vt:variant>
        <vt:i4>0</vt:i4>
      </vt:variant>
      <vt:variant>
        <vt:i4>5</vt:i4>
      </vt:variant>
      <vt:variant>
        <vt:lpwstr>http://kozbeszerzesfutar.hu/cpv_kodok.aspx?id=17705&amp;cod=33113000-5&amp;denumire=M%c3%a1gneses-rezonanci%c3%a1s-k%c3%a9pfeldolgoz%c3%b3-berendez%c3%a9sek.</vt:lpwstr>
      </vt:variant>
      <vt:variant>
        <vt:lpwstr/>
      </vt:variant>
      <vt:variant>
        <vt:i4>6225961</vt:i4>
      </vt:variant>
      <vt:variant>
        <vt:i4>72</vt:i4>
      </vt:variant>
      <vt:variant>
        <vt:i4>0</vt:i4>
      </vt:variant>
      <vt:variant>
        <vt:i4>5</vt:i4>
      </vt:variant>
      <vt:variant>
        <vt:lpwstr>mailto:kozbeszerzes2@emort.hu</vt:lpwstr>
      </vt:variant>
      <vt:variant>
        <vt:lpwstr/>
      </vt:variant>
      <vt:variant>
        <vt:i4>8323150</vt:i4>
      </vt:variant>
      <vt:variant>
        <vt:i4>69</vt:i4>
      </vt:variant>
      <vt:variant>
        <vt:i4>0</vt:i4>
      </vt:variant>
      <vt:variant>
        <vt:i4>5</vt:i4>
      </vt:variant>
      <vt:variant>
        <vt:lpwstr>mailto:kozbeszerzes@emort.hu</vt:lpwstr>
      </vt:variant>
      <vt:variant>
        <vt:lpwstr/>
      </vt:variant>
      <vt:variant>
        <vt:i4>6225961</vt:i4>
      </vt:variant>
      <vt:variant>
        <vt:i4>66</vt:i4>
      </vt:variant>
      <vt:variant>
        <vt:i4>0</vt:i4>
      </vt:variant>
      <vt:variant>
        <vt:i4>5</vt:i4>
      </vt:variant>
      <vt:variant>
        <vt:lpwstr>mailto:kozbeszerzes2@emort.hu</vt:lpwstr>
      </vt:variant>
      <vt:variant>
        <vt:lpwstr/>
      </vt:variant>
      <vt:variant>
        <vt:i4>8323150</vt:i4>
      </vt:variant>
      <vt:variant>
        <vt:i4>63</vt:i4>
      </vt:variant>
      <vt:variant>
        <vt:i4>0</vt:i4>
      </vt:variant>
      <vt:variant>
        <vt:i4>5</vt:i4>
      </vt:variant>
      <vt:variant>
        <vt:lpwstr>mailto:kozbeszerzes@emort.hu</vt:lpwstr>
      </vt:variant>
      <vt:variant>
        <vt:lpwstr/>
      </vt:variant>
      <vt:variant>
        <vt:i4>6225961</vt:i4>
      </vt:variant>
      <vt:variant>
        <vt:i4>60</vt:i4>
      </vt:variant>
      <vt:variant>
        <vt:i4>0</vt:i4>
      </vt:variant>
      <vt:variant>
        <vt:i4>5</vt:i4>
      </vt:variant>
      <vt:variant>
        <vt:lpwstr>mailto:kozbeszerzes2@emort.hu</vt:lpwstr>
      </vt:variant>
      <vt:variant>
        <vt:lpwstr/>
      </vt:variant>
      <vt:variant>
        <vt:i4>8323150</vt:i4>
      </vt:variant>
      <vt:variant>
        <vt:i4>57</vt:i4>
      </vt:variant>
      <vt:variant>
        <vt:i4>0</vt:i4>
      </vt:variant>
      <vt:variant>
        <vt:i4>5</vt:i4>
      </vt:variant>
      <vt:variant>
        <vt:lpwstr>mailto:kozbeszerzes@emort.hu</vt:lpwstr>
      </vt:variant>
      <vt:variant>
        <vt:lpwstr/>
      </vt:variant>
      <vt:variant>
        <vt:i4>4718700</vt:i4>
      </vt:variant>
      <vt:variant>
        <vt:i4>54</vt:i4>
      </vt:variant>
      <vt:variant>
        <vt:i4>0</vt:i4>
      </vt:variant>
      <vt:variant>
        <vt:i4>5</vt:i4>
      </vt:variant>
      <vt:variant>
        <vt:lpwstr>mailto:dontobizottsag@kt.hu</vt:lpwstr>
      </vt:variant>
      <vt:variant>
        <vt:lpwstr/>
      </vt:variant>
      <vt:variant>
        <vt:i4>4718700</vt:i4>
      </vt:variant>
      <vt:variant>
        <vt:i4>51</vt:i4>
      </vt:variant>
      <vt:variant>
        <vt:i4>0</vt:i4>
      </vt:variant>
      <vt:variant>
        <vt:i4>5</vt:i4>
      </vt:variant>
      <vt:variant>
        <vt:lpwstr>mailto:dontobizottsag@kt.hu</vt:lpwstr>
      </vt:variant>
      <vt:variant>
        <vt:lpwstr/>
      </vt:variant>
      <vt:variant>
        <vt:i4>4653144</vt:i4>
      </vt:variant>
      <vt:variant>
        <vt:i4>48</vt:i4>
      </vt:variant>
      <vt:variant>
        <vt:i4>0</vt:i4>
      </vt:variant>
      <vt:variant>
        <vt:i4>5</vt:i4>
      </vt:variant>
      <vt:variant>
        <vt:lpwstr>http://www.nfu.hu/szallitoi_eloleg_dokumentumai</vt:lpwstr>
      </vt:variant>
      <vt:variant>
        <vt:lpwstr/>
      </vt:variant>
      <vt:variant>
        <vt:i4>6160425</vt:i4>
      </vt:variant>
      <vt:variant>
        <vt:i4>45</vt:i4>
      </vt:variant>
      <vt:variant>
        <vt:i4>0</vt:i4>
      </vt:variant>
      <vt:variant>
        <vt:i4>5</vt:i4>
      </vt:variant>
      <vt:variant>
        <vt:lpwstr>mailto:kozbeszerzes3@emort.hu</vt:lpwstr>
      </vt:variant>
      <vt:variant>
        <vt:lpwstr/>
      </vt:variant>
      <vt:variant>
        <vt:i4>8323150</vt:i4>
      </vt:variant>
      <vt:variant>
        <vt:i4>42</vt:i4>
      </vt:variant>
      <vt:variant>
        <vt:i4>0</vt:i4>
      </vt:variant>
      <vt:variant>
        <vt:i4>5</vt:i4>
      </vt:variant>
      <vt:variant>
        <vt:lpwstr>mailto:kozbeszerzes@emort.hu</vt:lpwstr>
      </vt:variant>
      <vt:variant>
        <vt:lpwstr/>
      </vt:variant>
      <vt:variant>
        <vt:i4>6422640</vt:i4>
      </vt:variant>
      <vt:variant>
        <vt:i4>39</vt:i4>
      </vt:variant>
      <vt:variant>
        <vt:i4>0</vt:i4>
      </vt:variant>
      <vt:variant>
        <vt:i4>5</vt:i4>
      </vt:variant>
      <vt:variant>
        <vt:lpwstr>mailto:</vt:lpwstr>
      </vt:variant>
      <vt:variant>
        <vt:lpwstr/>
      </vt:variant>
      <vt:variant>
        <vt:i4>2490439</vt:i4>
      </vt:variant>
      <vt:variant>
        <vt:i4>36</vt:i4>
      </vt:variant>
      <vt:variant>
        <vt:i4>0</vt:i4>
      </vt:variant>
      <vt:variant>
        <vt:i4>5</vt:i4>
      </vt:variant>
      <vt:variant>
        <vt:lpwstr>http://kozbeszerzesfutar.hu/cpv_kodok.aspx?id=17734&amp;cod=33125000-2&amp;denumire=Urol%c3%b3giai-vizsg%c3%a1l%c3%b3-k%c3%a9sz%c3%bcl%c3%a9kek.</vt:lpwstr>
      </vt:variant>
      <vt:variant>
        <vt:lpwstr/>
      </vt:variant>
      <vt:variant>
        <vt:i4>6094955</vt:i4>
      </vt:variant>
      <vt:variant>
        <vt:i4>33</vt:i4>
      </vt:variant>
      <vt:variant>
        <vt:i4>0</vt:i4>
      </vt:variant>
      <vt:variant>
        <vt:i4>5</vt:i4>
      </vt:variant>
      <vt:variant>
        <vt:lpwstr>http://kozbeszerzesfutar.hu/cpv_kodok.aspx?id=17979&amp;cod=33192230-3&amp;denumire=M%c5%b1t%c5%91asztalok.</vt:lpwstr>
      </vt:variant>
      <vt:variant>
        <vt:lpwstr/>
      </vt:variant>
      <vt:variant>
        <vt:i4>5505123</vt:i4>
      </vt:variant>
      <vt:variant>
        <vt:i4>30</vt:i4>
      </vt:variant>
      <vt:variant>
        <vt:i4>0</vt:i4>
      </vt:variant>
      <vt:variant>
        <vt:i4>5</vt:i4>
      </vt:variant>
      <vt:variant>
        <vt:lpwstr>http://kozbeszerzesfutar.hu/cpv_kodok.aspx?id=17283&amp;cod=31524110-9&amp;denumire=M%c5%b1t%c5%91l%c3%a1mp%c3%a1k.</vt:lpwstr>
      </vt:variant>
      <vt:variant>
        <vt:lpwstr/>
      </vt:variant>
      <vt:variant>
        <vt:i4>3342345</vt:i4>
      </vt:variant>
      <vt:variant>
        <vt:i4>27</vt:i4>
      </vt:variant>
      <vt:variant>
        <vt:i4>0</vt:i4>
      </vt:variant>
      <vt:variant>
        <vt:i4>5</vt:i4>
      </vt:variant>
      <vt:variant>
        <vt:lpwstr>http://kozbeszerzesfutar.hu/cpv_kodok.aspx?id=17909&amp;cod=33169000-2&amp;denumire=Seb%c3%a9szeti-m%c5%b1szerek.</vt:lpwstr>
      </vt:variant>
      <vt:variant>
        <vt:lpwstr/>
      </vt:variant>
      <vt:variant>
        <vt:i4>655485</vt:i4>
      </vt:variant>
      <vt:variant>
        <vt:i4>24</vt:i4>
      </vt:variant>
      <vt:variant>
        <vt:i4>0</vt:i4>
      </vt:variant>
      <vt:variant>
        <vt:i4>5</vt:i4>
      </vt:variant>
      <vt:variant>
        <vt:lpwstr>http://kozbeszerzesfutar.hu/cpv_kodok.aspx?id=17923&amp;cod=33172100-7&amp;denumire=Aneszt%c3%a9ziai-k%c3%a9sz%c3%bcl%c3%a9kek.</vt:lpwstr>
      </vt:variant>
      <vt:variant>
        <vt:lpwstr/>
      </vt:variant>
      <vt:variant>
        <vt:i4>4849727</vt:i4>
      </vt:variant>
      <vt:variant>
        <vt:i4>21</vt:i4>
      </vt:variant>
      <vt:variant>
        <vt:i4>0</vt:i4>
      </vt:variant>
      <vt:variant>
        <vt:i4>5</vt:i4>
      </vt:variant>
      <vt:variant>
        <vt:lpwstr>http://kozbeszerzesfutar.hu/cpv_kodok.aspx?id=17935&amp;cod=33182100-0&amp;denumire=Defibrill%c3%a1tor.</vt:lpwstr>
      </vt:variant>
      <vt:variant>
        <vt:lpwstr/>
      </vt:variant>
      <vt:variant>
        <vt:i4>1245226</vt:i4>
      </vt:variant>
      <vt:variant>
        <vt:i4>18</vt:i4>
      </vt:variant>
      <vt:variant>
        <vt:i4>0</vt:i4>
      </vt:variant>
      <vt:variant>
        <vt:i4>5</vt:i4>
      </vt:variant>
      <vt:variant>
        <vt:lpwstr>http://kozbeszerzesfutar.hu/cpv_kodok.aspx?id=17878&amp;cod=33157000-5&amp;denumire=G%c3%a1zter%c3%a1pi%c3%a1s-%c3%a9s-l%c3%a9legeztet%c5%91-k%c3%a9sz%c3%bcl%c3%a9kek.</vt:lpwstr>
      </vt:variant>
      <vt:variant>
        <vt:lpwstr/>
      </vt:variant>
      <vt:variant>
        <vt:i4>2555994</vt:i4>
      </vt:variant>
      <vt:variant>
        <vt:i4>15</vt:i4>
      </vt:variant>
      <vt:variant>
        <vt:i4>0</vt:i4>
      </vt:variant>
      <vt:variant>
        <vt:i4>5</vt:i4>
      </vt:variant>
      <vt:variant>
        <vt:lpwstr>http://kozbeszerzesfutar.hu/cpv_kodok.aspx?id=17967&amp;cod=33191100-6&amp;denumire=Steriliz%c3%a1l%c3%b3berendez%c3%a9s.</vt:lpwstr>
      </vt:variant>
      <vt:variant>
        <vt:lpwstr/>
      </vt:variant>
      <vt:variant>
        <vt:i4>3538946</vt:i4>
      </vt:variant>
      <vt:variant>
        <vt:i4>12</vt:i4>
      </vt:variant>
      <vt:variant>
        <vt:i4>0</vt:i4>
      </vt:variant>
      <vt:variant>
        <vt:i4>5</vt:i4>
      </vt:variant>
      <vt:variant>
        <vt:lpwstr>http://kozbeszerzesfutar.hu/cpv_kodok.aspx?id=17722&amp;cod=33123200-0&amp;denumire=Elektrokardiogr%c3%a1fiai-k%c3%a9sz%c3%bcl%c3%a9kek.</vt:lpwstr>
      </vt:variant>
      <vt:variant>
        <vt:lpwstr/>
      </vt:variant>
      <vt:variant>
        <vt:i4>589858</vt:i4>
      </vt:variant>
      <vt:variant>
        <vt:i4>9</vt:i4>
      </vt:variant>
      <vt:variant>
        <vt:i4>0</vt:i4>
      </vt:variant>
      <vt:variant>
        <vt:i4>5</vt:i4>
      </vt:variant>
      <vt:variant>
        <vt:lpwstr>http://kozbeszerzesfutar.hu/cpv_kodok.aspx?id=18015&amp;cod=33195100-4&amp;denumire=Monitorok.</vt:lpwstr>
      </vt:variant>
      <vt:variant>
        <vt:lpwstr/>
      </vt:variant>
      <vt:variant>
        <vt:i4>8061018</vt:i4>
      </vt:variant>
      <vt:variant>
        <vt:i4>6</vt:i4>
      </vt:variant>
      <vt:variant>
        <vt:i4>0</vt:i4>
      </vt:variant>
      <vt:variant>
        <vt:i4>5</vt:i4>
      </vt:variant>
      <vt:variant>
        <vt:lpwstr>http://kozbeszerzesfutar.hu/cpv_kodok.aspx?id=17705&amp;cod=33113000-5&amp;denumire=M%c3%a1gneses-rezonanci%c3%a1s-k%c3%a9pfeldolgoz%c3%b3-berendez%c3%a9sek.</vt:lpwstr>
      </vt:variant>
      <vt:variant>
        <vt:lpwstr/>
      </vt:variant>
      <vt:variant>
        <vt:i4>5832824</vt:i4>
      </vt:variant>
      <vt:variant>
        <vt:i4>3</vt:i4>
      </vt:variant>
      <vt:variant>
        <vt:i4>0</vt:i4>
      </vt:variant>
      <vt:variant>
        <vt:i4>5</vt:i4>
      </vt:variant>
      <vt:variant>
        <vt:lpwstr>mailto:sztlazar@globonet.hu</vt:lpwstr>
      </vt:variant>
      <vt:variant>
        <vt:lpwstr/>
      </vt:variant>
      <vt:variant>
        <vt:i4>5177441</vt:i4>
      </vt:variant>
      <vt:variant>
        <vt:i4>0</vt:i4>
      </vt:variant>
      <vt:variant>
        <vt:i4>0</vt:i4>
      </vt:variant>
      <vt:variant>
        <vt:i4>5</vt:i4>
      </vt:variant>
      <vt:variant>
        <vt:lpwstr>mailto:szlmk@globonet.hu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MS-USER</dc:creator>
  <cp:keywords/>
  <cp:lastModifiedBy>test</cp:lastModifiedBy>
  <cp:revision>2</cp:revision>
  <dcterms:created xsi:type="dcterms:W3CDTF">2017-02-23T11:01:00Z</dcterms:created>
  <dcterms:modified xsi:type="dcterms:W3CDTF">2017-02-23T11:01:00Z</dcterms:modified>
</cp:coreProperties>
</file>